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7" w:rsidRDefault="00F6263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Pr="00F62637">
        <w:rPr>
          <w:rFonts w:ascii="Arial Black" w:hAnsi="Arial Black"/>
          <w:sz w:val="32"/>
          <w:szCs w:val="32"/>
        </w:rPr>
        <w:t>CINCO M</w:t>
      </w:r>
      <w:r>
        <w:rPr>
          <w:rFonts w:ascii="Arial Black" w:hAnsi="Arial Black"/>
          <w:sz w:val="32"/>
          <w:szCs w:val="32"/>
        </w:rPr>
        <w:t>ANERAS DE OCULTAR UN MINI-SPLIT</w:t>
      </w:r>
    </w:p>
    <w:p w:rsidR="00F62637" w:rsidRPr="00F62637" w:rsidRDefault="00F62637">
      <w:r w:rsidRPr="00F62637">
        <w:t xml:space="preserve">Estos sistemas de calefacción/ enfriamiento no siempre armonizan con el resto de la habitación. </w:t>
      </w:r>
    </w:p>
    <w:p w:rsidR="00F62637" w:rsidRDefault="00F62637">
      <w:pPr>
        <w:rPr>
          <w:sz w:val="24"/>
          <w:szCs w:val="24"/>
        </w:rPr>
      </w:pPr>
    </w:p>
    <w:p w:rsidR="00F62637" w:rsidRPr="00CA0A25" w:rsidRDefault="00F62637">
      <w:pPr>
        <w:rPr>
          <w:sz w:val="24"/>
          <w:szCs w:val="24"/>
        </w:rPr>
      </w:pPr>
      <w:r w:rsidRPr="00CA0A25">
        <w:rPr>
          <w:sz w:val="24"/>
          <w:szCs w:val="24"/>
        </w:rPr>
        <w:t>A continuación, el autor sugiere cinco maneras de disimularlos o de ocultarlos por completo.</w:t>
      </w:r>
    </w:p>
    <w:p w:rsidR="00F62637" w:rsidRDefault="00F62637">
      <w:pPr>
        <w:rPr>
          <w:sz w:val="24"/>
          <w:szCs w:val="24"/>
        </w:rPr>
      </w:pPr>
      <w:r w:rsidRPr="00F62637">
        <w:rPr>
          <w:sz w:val="24"/>
          <w:szCs w:val="24"/>
        </w:rPr>
        <w:drawing>
          <wp:inline distT="0" distB="0" distL="0" distR="0" wp14:anchorId="7128CC96" wp14:editId="453D884F">
            <wp:extent cx="5612130" cy="2814082"/>
            <wp:effectExtent l="0" t="0" r="7620" b="5715"/>
            <wp:docPr id="1" name="Imagen 1" descr="https://media.latinpressinc.com/images/stories/ACR/users/dchaverra2/foto1mitsubi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atinpressinc.com/images/stories/ACR/users/dchaverra2/foto1mitsubis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37" w:rsidRDefault="00F62637">
      <w:pPr>
        <w:rPr>
          <w:sz w:val="24"/>
          <w:szCs w:val="24"/>
        </w:rPr>
      </w:pPr>
      <w:r w:rsidRPr="00F62637">
        <w:rPr>
          <w:sz w:val="24"/>
          <w:szCs w:val="24"/>
        </w:rPr>
        <w:t>Los Mini-</w:t>
      </w:r>
      <w:proofErr w:type="spellStart"/>
      <w:r w:rsidRPr="00F62637">
        <w:rPr>
          <w:sz w:val="24"/>
          <w:szCs w:val="24"/>
        </w:rPr>
        <w:t>split</w:t>
      </w:r>
      <w:proofErr w:type="spellEnd"/>
      <w:r w:rsidRPr="00F62637">
        <w:rPr>
          <w:sz w:val="24"/>
          <w:szCs w:val="24"/>
        </w:rPr>
        <w:t xml:space="preserve"> resuelven muchos problemas. </w:t>
      </w:r>
      <w:r w:rsidRPr="00CA0A25">
        <w:rPr>
          <w:rFonts w:ascii="Arial Black" w:hAnsi="Arial Black"/>
          <w:sz w:val="20"/>
          <w:szCs w:val="20"/>
        </w:rPr>
        <w:t xml:space="preserve">En casas con poco espacio y un buen aislamiento, proporcionan justo el nivel de calor y enfriamiento suficiente en un paquete compacto y a un costo razonable. </w:t>
      </w:r>
      <w:r w:rsidRPr="00F62637">
        <w:rPr>
          <w:sz w:val="24"/>
          <w:szCs w:val="24"/>
        </w:rPr>
        <w:t>Pero lleva algún tiempo acostumbrarse a ellos cuando están pegados ahí en la pared de un algún lugar.</w:t>
      </w:r>
    </w:p>
    <w:p w:rsidR="00F62637" w:rsidRDefault="00F62637">
      <w:pPr>
        <w:rPr>
          <w:sz w:val="24"/>
          <w:szCs w:val="24"/>
        </w:rPr>
      </w:pPr>
      <w:r w:rsidRPr="00F62637">
        <w:rPr>
          <w:sz w:val="24"/>
          <w:szCs w:val="24"/>
        </w:rPr>
        <w:t>Para mostrarle soluciones más estéticamente agradables, buscamos ejemplos en línea y también consultamos con arquitectos y aficionados a la energía que conocemos y les pedimos que nos dieran ejemplos de proyectos en los que han participado. Las soluciones que obtuvimos van de lo más simple a lo más inspirador. Pero antes de ir con los detalles, he aquí un par de cosas que usted debe tener en cuenta:</w:t>
      </w:r>
    </w:p>
    <w:p w:rsidR="00F62637" w:rsidRDefault="00F62637">
      <w:pPr>
        <w:rPr>
          <w:sz w:val="24"/>
          <w:szCs w:val="24"/>
        </w:rPr>
      </w:pPr>
    </w:p>
    <w:p w:rsidR="00F62637" w:rsidRPr="00F62637" w:rsidRDefault="00F62637" w:rsidP="00F62637">
      <w:pPr>
        <w:rPr>
          <w:rFonts w:ascii="Arial Black" w:hAnsi="Arial Black"/>
          <w:sz w:val="20"/>
          <w:szCs w:val="20"/>
        </w:rPr>
      </w:pPr>
      <w:r w:rsidRPr="00F62637">
        <w:rPr>
          <w:rFonts w:ascii="Arial Black" w:hAnsi="Arial Black"/>
          <w:sz w:val="20"/>
          <w:szCs w:val="20"/>
        </w:rPr>
        <w:t>• Asegúrese de que sea posible acceder a los filtros para su limpieza</w:t>
      </w:r>
    </w:p>
    <w:p w:rsidR="00F62637" w:rsidRDefault="00F62637" w:rsidP="00F62637">
      <w:pPr>
        <w:rPr>
          <w:rFonts w:ascii="Arial Black" w:hAnsi="Arial Black"/>
          <w:sz w:val="20"/>
          <w:szCs w:val="20"/>
        </w:rPr>
      </w:pPr>
      <w:r w:rsidRPr="00F62637">
        <w:rPr>
          <w:rFonts w:ascii="Arial Black" w:hAnsi="Arial Black"/>
          <w:sz w:val="20"/>
          <w:szCs w:val="20"/>
        </w:rPr>
        <w:t>• No los instale encima de ningún aparato electrónico, debido a la posibilidad de condensación</w:t>
      </w:r>
      <w:r w:rsidRPr="00F62637">
        <w:rPr>
          <w:rFonts w:ascii="Arial Black" w:hAnsi="Arial Black"/>
          <w:sz w:val="20"/>
          <w:szCs w:val="20"/>
        </w:rPr>
        <w:t>.</w:t>
      </w:r>
    </w:p>
    <w:p w:rsidR="00F62637" w:rsidRDefault="00F62637" w:rsidP="00F62637">
      <w:pPr>
        <w:rPr>
          <w:rFonts w:ascii="Arial Black" w:hAnsi="Arial Black"/>
          <w:sz w:val="20"/>
          <w:szCs w:val="20"/>
        </w:rPr>
      </w:pPr>
    </w:p>
    <w:p w:rsidR="00F62637" w:rsidRDefault="00F62637" w:rsidP="00F62637">
      <w:pPr>
        <w:rPr>
          <w:rFonts w:ascii="Arial Black" w:hAnsi="Arial Black"/>
        </w:rPr>
      </w:pPr>
      <w:r w:rsidRPr="00F62637">
        <w:rPr>
          <w:rFonts w:ascii="Arial Black" w:hAnsi="Arial Black"/>
        </w:rPr>
        <w:lastRenderedPageBreak/>
        <w:t>Ocúltelo en una estantería empotrada</w:t>
      </w:r>
    </w:p>
    <w:p w:rsidR="00F62637" w:rsidRDefault="00F62637" w:rsidP="00F62637">
      <w:pPr>
        <w:rPr>
          <w:rFonts w:ascii="Arial Black" w:hAnsi="Arial Black"/>
        </w:rPr>
      </w:pPr>
    </w:p>
    <w:p w:rsidR="00F62637" w:rsidRDefault="00F62637" w:rsidP="00F62637">
      <w:pPr>
        <w:rPr>
          <w:rFonts w:ascii="Arial Black" w:hAnsi="Arial Black"/>
        </w:rPr>
      </w:pPr>
      <w:r w:rsidRPr="00F62637">
        <w:rPr>
          <w:rFonts w:ascii="Arial Black" w:hAnsi="Arial Black"/>
        </w:rPr>
        <w:drawing>
          <wp:inline distT="0" distB="0" distL="0" distR="0" wp14:anchorId="735843AD" wp14:editId="1C293DC2">
            <wp:extent cx="5612130" cy="2806065"/>
            <wp:effectExtent l="0" t="0" r="7620" b="0"/>
            <wp:docPr id="2" name="Imagen 2" descr="https://media.latinpressinc.com/images/stories/ACR/users/dchaverra2/foto2mitsubi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atinpressinc.com/images/stories/ACR/users/dchaverra2/foto2mitsubis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37" w:rsidRDefault="00F62637" w:rsidP="00F62637">
      <w:pPr>
        <w:rPr>
          <w:rFonts w:ascii="Arial Black" w:hAnsi="Arial Black"/>
        </w:rPr>
      </w:pPr>
    </w:p>
    <w:p w:rsidR="00F62637" w:rsidRDefault="00F62637" w:rsidP="00F62637">
      <w:pPr>
        <w:rPr>
          <w:sz w:val="24"/>
          <w:szCs w:val="24"/>
        </w:rPr>
      </w:pPr>
      <w:r w:rsidRPr="00F62637">
        <w:rPr>
          <w:sz w:val="24"/>
          <w:szCs w:val="24"/>
        </w:rPr>
        <w:t xml:space="preserve">Hay un gran número de ejemplos de este tipo de solución en Houzz.com. Esta (la imagen principal de arriba) fue diseñada por Mary </w:t>
      </w:r>
      <w:proofErr w:type="spellStart"/>
      <w:r w:rsidRPr="00F62637">
        <w:rPr>
          <w:sz w:val="24"/>
          <w:szCs w:val="24"/>
        </w:rPr>
        <w:t>Bokovoy</w:t>
      </w:r>
      <w:proofErr w:type="spellEnd"/>
      <w:r w:rsidRPr="00F62637">
        <w:rPr>
          <w:sz w:val="24"/>
          <w:szCs w:val="24"/>
        </w:rPr>
        <w:t xml:space="preserve">, de Hood </w:t>
      </w:r>
      <w:proofErr w:type="spellStart"/>
      <w:r w:rsidRPr="00F62637">
        <w:rPr>
          <w:sz w:val="24"/>
          <w:szCs w:val="24"/>
        </w:rPr>
        <w:t>River</w:t>
      </w:r>
      <w:proofErr w:type="spellEnd"/>
      <w:r w:rsidRPr="00F62637">
        <w:rPr>
          <w:sz w:val="24"/>
          <w:szCs w:val="24"/>
        </w:rPr>
        <w:t xml:space="preserve"> </w:t>
      </w:r>
      <w:proofErr w:type="spellStart"/>
      <w:r w:rsidRPr="00F62637">
        <w:rPr>
          <w:sz w:val="24"/>
          <w:szCs w:val="24"/>
        </w:rPr>
        <w:t>reDesign</w:t>
      </w:r>
      <w:proofErr w:type="spellEnd"/>
      <w:r w:rsidRPr="00F62637">
        <w:rPr>
          <w:sz w:val="24"/>
          <w:szCs w:val="24"/>
        </w:rPr>
        <w:t xml:space="preserve">, en Portland, </w:t>
      </w:r>
      <w:proofErr w:type="spellStart"/>
      <w:r w:rsidRPr="00F62637">
        <w:rPr>
          <w:sz w:val="24"/>
          <w:szCs w:val="24"/>
        </w:rPr>
        <w:t>Oregon</w:t>
      </w:r>
      <w:proofErr w:type="spellEnd"/>
      <w:r w:rsidRPr="00F62637">
        <w:rPr>
          <w:sz w:val="24"/>
          <w:szCs w:val="24"/>
        </w:rPr>
        <w:t xml:space="preserve">. "Diseñé la estantería para llenar la pared, igualando la altura de los gabinetes de cocina", explica </w:t>
      </w:r>
      <w:proofErr w:type="spellStart"/>
      <w:r w:rsidRPr="00F62637">
        <w:rPr>
          <w:sz w:val="24"/>
          <w:szCs w:val="24"/>
        </w:rPr>
        <w:t>Bokovoy</w:t>
      </w:r>
      <w:proofErr w:type="spellEnd"/>
      <w:r w:rsidRPr="00F62637">
        <w:rPr>
          <w:sz w:val="24"/>
          <w:szCs w:val="24"/>
        </w:rPr>
        <w:t xml:space="preserve">. "El sofá se compró por adelantado, así que pudimos diseñar un panel plano insertado directamente detrás de él para que encajara perfectamente". </w:t>
      </w:r>
    </w:p>
    <w:p w:rsidR="00F62637" w:rsidRDefault="00F62637" w:rsidP="00F62637">
      <w:pPr>
        <w:rPr>
          <w:sz w:val="24"/>
          <w:szCs w:val="24"/>
        </w:rPr>
      </w:pPr>
      <w:r w:rsidRPr="00F62637">
        <w:rPr>
          <w:sz w:val="24"/>
          <w:szCs w:val="24"/>
        </w:rPr>
        <w:t>Este diseño es una muestra de gran habilidad y ofrece una solución elegante que permite un buen flujo de aire y mucho espacio de almacenamiento.</w:t>
      </w:r>
    </w:p>
    <w:p w:rsidR="00CA0A25" w:rsidRDefault="00CA0A25" w:rsidP="00F62637">
      <w:pPr>
        <w:rPr>
          <w:sz w:val="24"/>
          <w:szCs w:val="24"/>
        </w:rPr>
      </w:pPr>
    </w:p>
    <w:p w:rsidR="00F62637" w:rsidRPr="00CA0A25" w:rsidRDefault="00F62637" w:rsidP="00F62637">
      <w:pPr>
        <w:rPr>
          <w:rFonts w:ascii="Arial Black" w:hAnsi="Arial Black"/>
          <w:b/>
          <w:bCs/>
        </w:rPr>
      </w:pPr>
      <w:r w:rsidRPr="00CA0A25">
        <w:rPr>
          <w:rFonts w:ascii="Arial Black" w:hAnsi="Arial Black"/>
          <w:b/>
          <w:bCs/>
        </w:rPr>
        <w:t>Construya un nicho empotrado.</w:t>
      </w:r>
    </w:p>
    <w:p w:rsidR="00F62637" w:rsidRDefault="00F62637" w:rsidP="00F62637">
      <w:pPr>
        <w:rPr>
          <w:sz w:val="24"/>
          <w:szCs w:val="24"/>
        </w:rPr>
      </w:pPr>
      <w:r w:rsidRPr="00F62637">
        <w:rPr>
          <w:sz w:val="24"/>
          <w:szCs w:val="24"/>
        </w:rPr>
        <w:lastRenderedPageBreak/>
        <w:drawing>
          <wp:inline distT="0" distB="0" distL="0" distR="0" wp14:anchorId="150C85D9" wp14:editId="1C77894F">
            <wp:extent cx="5612130" cy="2806065"/>
            <wp:effectExtent l="0" t="0" r="7620" b="0"/>
            <wp:docPr id="3" name="Imagen 3" descr="https://media.latinpressinc.com/images/stories/ACR/users/dchaverra2/foto3mitsubi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latinpressinc.com/images/stories/ACR/users/dchaverra2/foto3mitsubis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37" w:rsidRDefault="00F62637" w:rsidP="00F62637">
      <w:pPr>
        <w:rPr>
          <w:sz w:val="24"/>
          <w:szCs w:val="24"/>
        </w:rPr>
      </w:pPr>
    </w:p>
    <w:p w:rsidR="00CA0A25" w:rsidRDefault="00F62637" w:rsidP="00F62637">
      <w:pPr>
        <w:rPr>
          <w:sz w:val="24"/>
          <w:szCs w:val="24"/>
        </w:rPr>
      </w:pPr>
      <w:r w:rsidRPr="00F62637">
        <w:rPr>
          <w:sz w:val="24"/>
          <w:szCs w:val="24"/>
        </w:rPr>
        <w:t xml:space="preserve">Esta solución vino de Steve </w:t>
      </w:r>
      <w:proofErr w:type="spellStart"/>
      <w:r w:rsidRPr="00F62637">
        <w:rPr>
          <w:sz w:val="24"/>
          <w:szCs w:val="24"/>
        </w:rPr>
        <w:t>Baczek</w:t>
      </w:r>
      <w:proofErr w:type="spellEnd"/>
      <w:r w:rsidRPr="00F62637">
        <w:rPr>
          <w:sz w:val="24"/>
          <w:szCs w:val="24"/>
        </w:rPr>
        <w:t>, un arquitecto que incorpora Mini-</w:t>
      </w:r>
      <w:proofErr w:type="spellStart"/>
      <w:r w:rsidRPr="00F62637">
        <w:rPr>
          <w:sz w:val="24"/>
          <w:szCs w:val="24"/>
        </w:rPr>
        <w:t>split</w:t>
      </w:r>
      <w:proofErr w:type="spellEnd"/>
      <w:r w:rsidRPr="00F62637">
        <w:rPr>
          <w:sz w:val="24"/>
          <w:szCs w:val="24"/>
        </w:rPr>
        <w:t xml:space="preserve"> en muchas de las casas pasivas que diseña (un tipo de vivienda creada para mantener las condiciones atmosféricas ideales en su interior logrando un ahorro energético que oscila entre el 70% y el 90% respecto a una vivienda convencional). </w:t>
      </w:r>
    </w:p>
    <w:p w:rsidR="00F62637" w:rsidRDefault="00F62637" w:rsidP="00F62637">
      <w:pPr>
        <w:rPr>
          <w:sz w:val="24"/>
          <w:szCs w:val="24"/>
        </w:rPr>
      </w:pPr>
      <w:r w:rsidRPr="00F62637">
        <w:rPr>
          <w:sz w:val="24"/>
          <w:szCs w:val="24"/>
        </w:rPr>
        <w:t>"En una casa que diseñé hace poco, un ingeniero me dijo que podía empotrar el Mini-</w:t>
      </w:r>
      <w:proofErr w:type="spellStart"/>
      <w:r w:rsidRPr="00F62637">
        <w:rPr>
          <w:sz w:val="24"/>
          <w:szCs w:val="24"/>
        </w:rPr>
        <w:t>split</w:t>
      </w:r>
      <w:proofErr w:type="spellEnd"/>
      <w:r w:rsidRPr="00F62637">
        <w:rPr>
          <w:sz w:val="24"/>
          <w:szCs w:val="24"/>
        </w:rPr>
        <w:t xml:space="preserve"> en una cavidad, siempre y cuando hubiera un espacio libre de 3 pulgadas en los cuatro lados", contó </w:t>
      </w:r>
      <w:proofErr w:type="spellStart"/>
      <w:r w:rsidRPr="00F62637">
        <w:rPr>
          <w:sz w:val="24"/>
          <w:szCs w:val="24"/>
        </w:rPr>
        <w:t>Baczek</w:t>
      </w:r>
      <w:proofErr w:type="spellEnd"/>
      <w:r w:rsidRPr="00F62637">
        <w:rPr>
          <w:sz w:val="24"/>
          <w:szCs w:val="24"/>
        </w:rPr>
        <w:t xml:space="preserve">. Luego, en otra casa, con un equipo dividido de otro fabricante, un ingeniero nos dijo que nunca debíamos empotrarlos. Ahora ya temo preguntar a cualquier otra persona”. En contravía de esa </w:t>
      </w:r>
      <w:proofErr w:type="spellStart"/>
      <w:r w:rsidRPr="00F62637">
        <w:rPr>
          <w:sz w:val="24"/>
          <w:szCs w:val="24"/>
        </w:rPr>
        <w:t>opinion</w:t>
      </w:r>
      <w:proofErr w:type="spellEnd"/>
      <w:r w:rsidRPr="00F62637">
        <w:rPr>
          <w:sz w:val="24"/>
          <w:szCs w:val="24"/>
        </w:rPr>
        <w:t xml:space="preserve">, </w:t>
      </w:r>
      <w:proofErr w:type="spellStart"/>
      <w:r w:rsidRPr="00F62637">
        <w:rPr>
          <w:sz w:val="24"/>
          <w:szCs w:val="24"/>
        </w:rPr>
        <w:t>Baczek</w:t>
      </w:r>
      <w:proofErr w:type="spellEnd"/>
      <w:r w:rsidRPr="00F62637">
        <w:rPr>
          <w:sz w:val="24"/>
          <w:szCs w:val="24"/>
        </w:rPr>
        <w:t xml:space="preserve"> especificó un Mini-</w:t>
      </w:r>
      <w:proofErr w:type="spellStart"/>
      <w:r w:rsidRPr="00F62637">
        <w:rPr>
          <w:sz w:val="24"/>
          <w:szCs w:val="24"/>
        </w:rPr>
        <w:t>split</w:t>
      </w:r>
      <w:proofErr w:type="spellEnd"/>
      <w:r w:rsidRPr="00F62637">
        <w:rPr>
          <w:sz w:val="24"/>
          <w:szCs w:val="24"/>
        </w:rPr>
        <w:t xml:space="preserve"> empotrado por encima de un clóset en el vestíbulo de una casa y, según lo que nos cuenta, ha estado funcionando sin problemas.</w:t>
      </w:r>
    </w:p>
    <w:p w:rsidR="00F62637" w:rsidRDefault="00F62637" w:rsidP="00F62637">
      <w:pPr>
        <w:rPr>
          <w:sz w:val="24"/>
          <w:szCs w:val="24"/>
        </w:rPr>
      </w:pPr>
    </w:p>
    <w:p w:rsidR="00F62637" w:rsidRPr="00CA0A25" w:rsidRDefault="00F62637" w:rsidP="00F62637">
      <w:pPr>
        <w:rPr>
          <w:rFonts w:ascii="Arial Black" w:hAnsi="Arial Black"/>
          <w:b/>
          <w:bCs/>
        </w:rPr>
      </w:pPr>
      <w:r w:rsidRPr="00CA0A25">
        <w:rPr>
          <w:rFonts w:ascii="Arial Black" w:hAnsi="Arial Black"/>
          <w:b/>
          <w:bCs/>
        </w:rPr>
        <w:t>Ubíquelo en una esquina.</w:t>
      </w:r>
    </w:p>
    <w:p w:rsidR="00F62637" w:rsidRDefault="00F62637" w:rsidP="00F62637">
      <w:pPr>
        <w:rPr>
          <w:sz w:val="24"/>
          <w:szCs w:val="24"/>
        </w:rPr>
      </w:pPr>
      <w:r w:rsidRPr="00F62637">
        <w:rPr>
          <w:sz w:val="24"/>
          <w:szCs w:val="24"/>
        </w:rPr>
        <w:lastRenderedPageBreak/>
        <w:drawing>
          <wp:inline distT="0" distB="0" distL="0" distR="0" wp14:anchorId="44D8A232" wp14:editId="45D329B0">
            <wp:extent cx="5612130" cy="2806065"/>
            <wp:effectExtent l="0" t="0" r="7620" b="0"/>
            <wp:docPr id="4" name="Imagen 4" descr="https://media.latinpressinc.com/images/stories/ACR/users/dchaverra2/foto4mitsubi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latinpressinc.com/images/stories/ACR/users/dchaverra2/foto4mitsubis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25" w:rsidRDefault="00CA0A25" w:rsidP="00F62637">
      <w:pPr>
        <w:rPr>
          <w:sz w:val="24"/>
          <w:szCs w:val="24"/>
        </w:rPr>
      </w:pPr>
    </w:p>
    <w:p w:rsidR="00CA0A25" w:rsidRDefault="00F62637" w:rsidP="00F62637">
      <w:pPr>
        <w:rPr>
          <w:sz w:val="24"/>
          <w:szCs w:val="24"/>
        </w:rPr>
      </w:pPr>
      <w:r w:rsidRPr="00F62637">
        <w:rPr>
          <w:sz w:val="24"/>
          <w:szCs w:val="24"/>
        </w:rPr>
        <w:t>Si su ingeniero no se siente cómodo empotrando el Mini-</w:t>
      </w:r>
      <w:proofErr w:type="spellStart"/>
      <w:r w:rsidRPr="00F62637">
        <w:rPr>
          <w:sz w:val="24"/>
          <w:szCs w:val="24"/>
        </w:rPr>
        <w:t>split</w:t>
      </w:r>
      <w:proofErr w:type="spellEnd"/>
      <w:r w:rsidRPr="00F62637">
        <w:rPr>
          <w:sz w:val="24"/>
          <w:szCs w:val="24"/>
        </w:rPr>
        <w:t xml:space="preserve">, siempre queda la opción de ubicarlo en un lugar alto, en una esquina de la habitación, donde no atraiga la atención, como </w:t>
      </w:r>
      <w:proofErr w:type="spellStart"/>
      <w:r w:rsidRPr="00F62637">
        <w:rPr>
          <w:sz w:val="24"/>
          <w:szCs w:val="24"/>
        </w:rPr>
        <w:t>Baczek</w:t>
      </w:r>
      <w:proofErr w:type="spellEnd"/>
      <w:r w:rsidRPr="00F62637">
        <w:rPr>
          <w:sz w:val="24"/>
          <w:szCs w:val="24"/>
        </w:rPr>
        <w:t xml:space="preserve"> hizo en la imagen. Él asegura que también instaló un Mini-</w:t>
      </w:r>
      <w:proofErr w:type="spellStart"/>
      <w:r w:rsidRPr="00F62637">
        <w:rPr>
          <w:sz w:val="24"/>
          <w:szCs w:val="24"/>
        </w:rPr>
        <w:t>split</w:t>
      </w:r>
      <w:proofErr w:type="spellEnd"/>
      <w:r w:rsidRPr="00F62637">
        <w:rPr>
          <w:sz w:val="24"/>
          <w:szCs w:val="24"/>
        </w:rPr>
        <w:t xml:space="preserve"> cerca del techo, por debajo de un escalón de una escalera, y que ha estado funcionando bien durante un par de años. </w:t>
      </w:r>
    </w:p>
    <w:p w:rsidR="00F62637" w:rsidRDefault="00F62637" w:rsidP="00F62637">
      <w:pPr>
        <w:rPr>
          <w:sz w:val="24"/>
          <w:szCs w:val="24"/>
        </w:rPr>
      </w:pPr>
      <w:r w:rsidRPr="00F62637">
        <w:rPr>
          <w:sz w:val="24"/>
          <w:szCs w:val="24"/>
        </w:rPr>
        <w:t>"Tenga en cuenta que necesita algún método de distribución para que el aire acondicionado entre a las habitaciones", señala. “Por lo general, yo uso un ERV (ventilación con recuperación de energía) para hacer circular el aire”.</w:t>
      </w:r>
    </w:p>
    <w:p w:rsidR="00CA0A25" w:rsidRDefault="00CA0A25" w:rsidP="00F62637">
      <w:pPr>
        <w:rPr>
          <w:sz w:val="24"/>
          <w:szCs w:val="24"/>
        </w:rPr>
      </w:pPr>
    </w:p>
    <w:p w:rsidR="00CA0A25" w:rsidRPr="00CA0A25" w:rsidRDefault="00CA0A25" w:rsidP="00F62637">
      <w:pPr>
        <w:rPr>
          <w:rFonts w:ascii="Arial Black" w:hAnsi="Arial Black"/>
          <w:b/>
          <w:bCs/>
        </w:rPr>
      </w:pPr>
      <w:r w:rsidRPr="00CA0A25">
        <w:rPr>
          <w:rFonts w:ascii="Arial Black" w:hAnsi="Arial Black"/>
          <w:b/>
          <w:bCs/>
        </w:rPr>
        <w:t>Construya un gabinete alrededor de él</w:t>
      </w:r>
      <w:r>
        <w:rPr>
          <w:rFonts w:ascii="Arial Black" w:hAnsi="Arial Black"/>
          <w:b/>
          <w:bCs/>
        </w:rPr>
        <w:t>.</w:t>
      </w:r>
    </w:p>
    <w:p w:rsidR="00CA0A25" w:rsidRDefault="00CA0A25" w:rsidP="00F62637">
      <w:pPr>
        <w:rPr>
          <w:sz w:val="24"/>
          <w:szCs w:val="24"/>
        </w:rPr>
      </w:pPr>
      <w:r w:rsidRPr="00CA0A25">
        <w:rPr>
          <w:sz w:val="24"/>
          <w:szCs w:val="24"/>
        </w:rPr>
        <w:lastRenderedPageBreak/>
        <w:drawing>
          <wp:inline distT="0" distB="0" distL="0" distR="0">
            <wp:extent cx="2286000" cy="3333750"/>
            <wp:effectExtent l="0" t="0" r="0" b="0"/>
            <wp:docPr id="5" name="Imagen 5" descr="https://media.latinpressinc.com/images/stories/ACR/users/dchaverra2/foto5mitsubi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latinpressinc.com/images/stories/ACR/users/dchaverra2/foto5mitsubish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25" w:rsidRPr="00CA0A25" w:rsidRDefault="00CA0A25" w:rsidP="00CA0A25">
      <w:pPr>
        <w:rPr>
          <w:sz w:val="24"/>
          <w:szCs w:val="24"/>
        </w:rPr>
      </w:pPr>
      <w:r w:rsidRPr="00CA0A25">
        <w:rPr>
          <w:sz w:val="24"/>
          <w:szCs w:val="24"/>
        </w:rPr>
        <w:t>No todos los Mini-</w:t>
      </w:r>
      <w:proofErr w:type="spellStart"/>
      <w:r w:rsidRPr="00CA0A25">
        <w:rPr>
          <w:sz w:val="24"/>
          <w:szCs w:val="24"/>
        </w:rPr>
        <w:t>split</w:t>
      </w:r>
      <w:proofErr w:type="spellEnd"/>
      <w:r w:rsidRPr="00CA0A25">
        <w:rPr>
          <w:sz w:val="24"/>
          <w:szCs w:val="24"/>
        </w:rPr>
        <w:t xml:space="preserve"> se instalan en la pared, algunos se ubican sobre el suelo. “Si usted usa un sistema Mr. Slim de varios puertos de Mitsubishi”, nos comentó Marc </w:t>
      </w:r>
      <w:proofErr w:type="spellStart"/>
      <w:r w:rsidRPr="00CA0A25">
        <w:rPr>
          <w:sz w:val="24"/>
          <w:szCs w:val="24"/>
        </w:rPr>
        <w:t>Rosenbaum</w:t>
      </w:r>
      <w:proofErr w:type="spellEnd"/>
      <w:r w:rsidRPr="00CA0A25">
        <w:rPr>
          <w:sz w:val="24"/>
          <w:szCs w:val="24"/>
        </w:rPr>
        <w:t xml:space="preserve">, ingeniero energético de South Mountain Company, una firma de diseño y construcción ubicada en </w:t>
      </w:r>
      <w:proofErr w:type="spellStart"/>
      <w:r w:rsidRPr="00CA0A25">
        <w:rPr>
          <w:sz w:val="24"/>
          <w:szCs w:val="24"/>
        </w:rPr>
        <w:t>Martha’s</w:t>
      </w:r>
      <w:proofErr w:type="spellEnd"/>
      <w:r w:rsidRPr="00CA0A25">
        <w:rPr>
          <w:sz w:val="24"/>
          <w:szCs w:val="24"/>
        </w:rPr>
        <w:t xml:space="preserve"> </w:t>
      </w:r>
      <w:proofErr w:type="spellStart"/>
      <w:r w:rsidRPr="00CA0A25">
        <w:rPr>
          <w:sz w:val="24"/>
          <w:szCs w:val="24"/>
        </w:rPr>
        <w:t>Vineyard</w:t>
      </w:r>
      <w:proofErr w:type="spellEnd"/>
      <w:r w:rsidRPr="00CA0A25">
        <w:rPr>
          <w:sz w:val="24"/>
          <w:szCs w:val="24"/>
        </w:rPr>
        <w:t xml:space="preserve">, “estos sistemas tienen una agradable unidad de piso que puede empotrarse”. </w:t>
      </w:r>
      <w:proofErr w:type="spellStart"/>
      <w:r w:rsidRPr="00CA0A25">
        <w:rPr>
          <w:sz w:val="24"/>
          <w:szCs w:val="24"/>
        </w:rPr>
        <w:t>Rosenbaum</w:t>
      </w:r>
      <w:proofErr w:type="spellEnd"/>
      <w:r w:rsidRPr="00CA0A25">
        <w:rPr>
          <w:sz w:val="24"/>
          <w:szCs w:val="24"/>
        </w:rPr>
        <w:t xml:space="preserve"> también dice que las unidades de piso cuestan más que las de pared.</w:t>
      </w:r>
    </w:p>
    <w:p w:rsidR="00CA0A25" w:rsidRPr="00CA0A25" w:rsidRDefault="00CA0A25" w:rsidP="00CA0A25">
      <w:pPr>
        <w:rPr>
          <w:sz w:val="24"/>
          <w:szCs w:val="24"/>
        </w:rPr>
      </w:pPr>
      <w:r w:rsidRPr="00CA0A25">
        <w:rPr>
          <w:sz w:val="24"/>
          <w:szCs w:val="24"/>
        </w:rPr>
        <w:t xml:space="preserve"> </w:t>
      </w:r>
    </w:p>
    <w:p w:rsidR="00CA0A25" w:rsidRDefault="00CA0A25" w:rsidP="00CA0A25">
      <w:pPr>
        <w:rPr>
          <w:sz w:val="24"/>
          <w:szCs w:val="24"/>
        </w:rPr>
      </w:pPr>
      <w:r w:rsidRPr="00CA0A25">
        <w:rPr>
          <w:sz w:val="24"/>
          <w:szCs w:val="24"/>
        </w:rPr>
        <w:t>Al montar el sistema sobre el suelo, una cubierta de radiador antigua, como la que aparece en la imagen, se convierte en una solución muy del siglo XXI a un problema del siglo XX.</w:t>
      </w:r>
    </w:p>
    <w:p w:rsidR="00CA0A25" w:rsidRDefault="00CA0A25" w:rsidP="00CA0A25">
      <w:pPr>
        <w:rPr>
          <w:sz w:val="24"/>
          <w:szCs w:val="24"/>
        </w:rPr>
      </w:pPr>
    </w:p>
    <w:p w:rsidR="00CA0A25" w:rsidRPr="00CA0A25" w:rsidRDefault="00CA0A25" w:rsidP="00CA0A25">
      <w:pPr>
        <w:rPr>
          <w:rFonts w:ascii="Arial Black" w:hAnsi="Arial Black"/>
          <w:b/>
          <w:bCs/>
        </w:rPr>
      </w:pPr>
      <w:r w:rsidRPr="00CA0A25">
        <w:rPr>
          <w:rFonts w:ascii="Arial Black" w:hAnsi="Arial Black"/>
          <w:b/>
          <w:bCs/>
        </w:rPr>
        <w:t>Empótrelo en el techo</w:t>
      </w:r>
      <w:r>
        <w:rPr>
          <w:rFonts w:ascii="Arial Black" w:hAnsi="Arial Black"/>
          <w:b/>
          <w:bCs/>
        </w:rPr>
        <w:t>.</w:t>
      </w:r>
    </w:p>
    <w:p w:rsidR="00CA0A25" w:rsidRDefault="00CA0A25" w:rsidP="00CA0A25">
      <w:pPr>
        <w:rPr>
          <w:sz w:val="24"/>
          <w:szCs w:val="24"/>
        </w:rPr>
      </w:pPr>
      <w:r w:rsidRPr="00CA0A25">
        <w:rPr>
          <w:sz w:val="24"/>
          <w:szCs w:val="24"/>
        </w:rPr>
        <w:lastRenderedPageBreak/>
        <w:drawing>
          <wp:inline distT="0" distB="0" distL="0" distR="0" wp14:anchorId="48BACF71" wp14:editId="41B50EB2">
            <wp:extent cx="5612130" cy="2806065"/>
            <wp:effectExtent l="0" t="0" r="7620" b="0"/>
            <wp:docPr id="6" name="Imagen 6" descr="https://media.latinpressinc.com/images/stories/ACR/users/dchaverra2/foto6mitsubi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latinpressinc.com/images/stories/ACR/users/dchaverra2/foto6mitsubish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25" w:rsidRDefault="00CA0A25" w:rsidP="00CA0A25">
      <w:pPr>
        <w:rPr>
          <w:sz w:val="24"/>
          <w:szCs w:val="24"/>
        </w:rPr>
      </w:pPr>
      <w:bookmarkStart w:id="0" w:name="_GoBack"/>
      <w:bookmarkEnd w:id="0"/>
    </w:p>
    <w:p w:rsidR="00CA0A25" w:rsidRPr="00CA0A25" w:rsidRDefault="00CA0A25" w:rsidP="00CA0A25">
      <w:pPr>
        <w:rPr>
          <w:sz w:val="24"/>
          <w:szCs w:val="24"/>
        </w:rPr>
      </w:pPr>
      <w:proofErr w:type="spellStart"/>
      <w:r w:rsidRPr="00CA0A25">
        <w:rPr>
          <w:sz w:val="24"/>
          <w:szCs w:val="24"/>
        </w:rPr>
        <w:t>Rosenbum</w:t>
      </w:r>
      <w:proofErr w:type="spellEnd"/>
      <w:r w:rsidRPr="00CA0A25">
        <w:rPr>
          <w:sz w:val="24"/>
          <w:szCs w:val="24"/>
        </w:rPr>
        <w:t xml:space="preserve"> también nos contó sobre la opción de Mini-</w:t>
      </w:r>
      <w:proofErr w:type="spellStart"/>
      <w:r w:rsidRPr="00CA0A25">
        <w:rPr>
          <w:sz w:val="24"/>
          <w:szCs w:val="24"/>
        </w:rPr>
        <w:t>split</w:t>
      </w:r>
      <w:proofErr w:type="spellEnd"/>
      <w:r w:rsidRPr="00CA0A25">
        <w:rPr>
          <w:sz w:val="24"/>
          <w:szCs w:val="24"/>
        </w:rPr>
        <w:t xml:space="preserve"> que se montan en sistemas de techo de 2 x 2. “Yo no he empleado sistemas tipo </w:t>
      </w:r>
      <w:proofErr w:type="spellStart"/>
      <w:r w:rsidRPr="00CA0A25">
        <w:rPr>
          <w:sz w:val="24"/>
          <w:szCs w:val="24"/>
        </w:rPr>
        <w:t>cassette</w:t>
      </w:r>
      <w:proofErr w:type="spellEnd"/>
      <w:r w:rsidRPr="00CA0A25">
        <w:rPr>
          <w:sz w:val="24"/>
          <w:szCs w:val="24"/>
        </w:rPr>
        <w:t>”, advierte, “y solamente he visto instalar uno en una casa. Pero es una opción que vale la pena considerar”.</w:t>
      </w:r>
    </w:p>
    <w:p w:rsidR="00CA0A25" w:rsidRPr="00CA0A25" w:rsidRDefault="00CA0A25" w:rsidP="00CA0A25">
      <w:pPr>
        <w:rPr>
          <w:sz w:val="24"/>
          <w:szCs w:val="24"/>
        </w:rPr>
      </w:pPr>
    </w:p>
    <w:p w:rsidR="00CA0A25" w:rsidRPr="00CA0A25" w:rsidRDefault="00CA0A25" w:rsidP="00CA0A25">
      <w:pPr>
        <w:rPr>
          <w:sz w:val="20"/>
          <w:szCs w:val="20"/>
        </w:rPr>
      </w:pPr>
      <w:r w:rsidRPr="00CA0A25">
        <w:rPr>
          <w:sz w:val="20"/>
          <w:szCs w:val="20"/>
        </w:rPr>
        <w:t>* Artículo suministrado por Mitsubishi Electric. Publicado originalmente en www.proremodeler.com</w:t>
      </w:r>
    </w:p>
    <w:sectPr w:rsidR="00CA0A25" w:rsidRPr="00CA0A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37"/>
    <w:rsid w:val="007C5BC9"/>
    <w:rsid w:val="00CA0A25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2019-06-18T21:51:00Z</dcterms:created>
  <dcterms:modified xsi:type="dcterms:W3CDTF">2019-06-18T22:11:00Z</dcterms:modified>
</cp:coreProperties>
</file>