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BFF" w:rsidRPr="00DD240F" w:rsidRDefault="00DD240F">
      <w:pPr>
        <w:rPr>
          <w:rFonts w:ascii="Arial Black" w:hAnsi="Arial Black"/>
          <w:sz w:val="36"/>
          <w:szCs w:val="36"/>
        </w:rPr>
      </w:pPr>
      <w:r>
        <w:rPr>
          <w:rFonts w:ascii="Arial Black" w:hAnsi="Arial Black"/>
          <w:sz w:val="36"/>
          <w:szCs w:val="36"/>
        </w:rPr>
        <w:t xml:space="preserve">              </w:t>
      </w:r>
      <w:r w:rsidRPr="00DD240F">
        <w:rPr>
          <w:rFonts w:ascii="Arial Black" w:hAnsi="Arial Black"/>
          <w:sz w:val="36"/>
          <w:szCs w:val="36"/>
        </w:rPr>
        <w:t>COOPERATIVA OBRERA.</w:t>
      </w:r>
    </w:p>
    <w:p w:rsidR="00DD240F" w:rsidRDefault="00DD240F">
      <w:r>
        <w:t>OPTA POR EL REFRIGERANTE CON MÁS EFICIENCIA ENERGÉTICA Y MENOR IMPACTO AMBIENTAL:</w:t>
      </w:r>
    </w:p>
    <w:p w:rsidR="006102A3" w:rsidRDefault="00DD240F">
      <w:r w:rsidRPr="00DD240F">
        <w:rPr>
          <w:rFonts w:ascii="Arial Black" w:hAnsi="Arial Black"/>
          <w:sz w:val="20"/>
          <w:szCs w:val="20"/>
        </w:rPr>
        <w:t>OPTEON XP40.</w:t>
      </w:r>
      <w:r w:rsidRPr="00DD240F">
        <w:t xml:space="preserve"> </w:t>
      </w:r>
      <w:r w:rsidR="006102A3">
        <w:t>SE TRATA DE UN REFRIGERANTE DE NULO DAÑO A LA CAPA DE OZONO Y BAJO IMPACTO DE CALENTAMIENTO GLOBAL.</w:t>
      </w:r>
    </w:p>
    <w:p w:rsidR="006102A3" w:rsidRDefault="006102A3"/>
    <w:p w:rsidR="00DD240F" w:rsidRDefault="00DD240F">
      <w:pPr>
        <w:rPr>
          <w:rFonts w:ascii="Arial Black" w:hAnsi="Arial Black"/>
          <w:sz w:val="20"/>
          <w:szCs w:val="20"/>
        </w:rPr>
      </w:pPr>
    </w:p>
    <w:p w:rsidR="00DD240F" w:rsidRPr="00DD240F" w:rsidRDefault="00DD240F">
      <w:pPr>
        <w:rPr>
          <w:sz w:val="24"/>
          <w:szCs w:val="24"/>
        </w:rPr>
      </w:pPr>
      <w:r>
        <w:rPr>
          <w:sz w:val="24"/>
          <w:szCs w:val="24"/>
        </w:rPr>
        <w:t>A</w:t>
      </w:r>
      <w:r w:rsidRPr="00DD240F">
        <w:rPr>
          <w:sz w:val="24"/>
          <w:szCs w:val="24"/>
        </w:rPr>
        <w:t xml:space="preserve">l elegir refrigerantes </w:t>
      </w:r>
      <w:proofErr w:type="spellStart"/>
      <w:r w:rsidRPr="00DD240F">
        <w:rPr>
          <w:sz w:val="24"/>
          <w:szCs w:val="24"/>
        </w:rPr>
        <w:t>Opteon</w:t>
      </w:r>
      <w:proofErr w:type="spellEnd"/>
      <w:r w:rsidRPr="00DD240F">
        <w:rPr>
          <w:sz w:val="24"/>
          <w:szCs w:val="24"/>
        </w:rPr>
        <w:t>, se está eligiendo hacer la diferencia. Fundada en Bahía Blanca, el 31 de octubre de 1920, hoy cuenta con 98 años de experienc</w:t>
      </w:r>
      <w:r>
        <w:rPr>
          <w:sz w:val="24"/>
          <w:szCs w:val="24"/>
        </w:rPr>
        <w:t>ia y más de 1.900.000 asociados.</w:t>
      </w:r>
    </w:p>
    <w:p w:rsidR="006102A3" w:rsidRDefault="00DD240F">
      <w:pPr>
        <w:rPr>
          <w:sz w:val="24"/>
          <w:szCs w:val="24"/>
        </w:rPr>
      </w:pPr>
      <w:r w:rsidRPr="00DD240F">
        <w:rPr>
          <w:sz w:val="24"/>
          <w:szCs w:val="24"/>
        </w:rPr>
        <w:t xml:space="preserve">Presente en las provincias de Buenos Aires, La Pampa, Rio Negro y Neuquén, Cooperativa Obrera </w:t>
      </w:r>
      <w:r w:rsidRPr="006102A3">
        <w:rPr>
          <w:rFonts w:ascii="Arial Black" w:hAnsi="Arial Black"/>
          <w:sz w:val="20"/>
          <w:szCs w:val="20"/>
        </w:rPr>
        <w:t>es una red de 130 supermercados de los cuales la mayoría opera con el refrigerante R-404A</w:t>
      </w:r>
      <w:r w:rsidRPr="00DD240F">
        <w:rPr>
          <w:sz w:val="24"/>
          <w:szCs w:val="24"/>
        </w:rPr>
        <w:t>. Implementando su misión de “satisfacer necesidades económicas, sociales y culturales de la población, procurando un adecuado equilibrio entre la calidad del ser</w:t>
      </w:r>
      <w:r w:rsidR="006102A3">
        <w:rPr>
          <w:sz w:val="24"/>
          <w:szCs w:val="24"/>
        </w:rPr>
        <w:t>vicio y la economía de precios”.</w:t>
      </w:r>
    </w:p>
    <w:p w:rsidR="006102A3" w:rsidRDefault="00DD240F">
      <w:pPr>
        <w:rPr>
          <w:sz w:val="24"/>
          <w:szCs w:val="24"/>
        </w:rPr>
      </w:pPr>
      <w:r w:rsidRPr="00DD240F">
        <w:rPr>
          <w:sz w:val="24"/>
          <w:szCs w:val="24"/>
        </w:rPr>
        <w:t>Cooperativa Obrera se rige por los lineamientos que emanan los 7 Principios Cooperativos, dentro de los cuales el séptimo hace referencia al Interés por la Comunidad, llevándolo la Entidad a la acción mediante 4 ejes pr</w:t>
      </w:r>
      <w:r w:rsidR="006102A3">
        <w:rPr>
          <w:sz w:val="24"/>
          <w:szCs w:val="24"/>
        </w:rPr>
        <w:t>agmáticos de acción:</w:t>
      </w:r>
    </w:p>
    <w:p w:rsidR="006102A3" w:rsidRDefault="006102A3">
      <w:pPr>
        <w:rPr>
          <w:rFonts w:ascii="Arial Black" w:hAnsi="Arial Black"/>
          <w:sz w:val="20"/>
          <w:szCs w:val="20"/>
        </w:rPr>
      </w:pPr>
      <w:r w:rsidRPr="006102A3">
        <w:rPr>
          <w:rFonts w:ascii="Arial Black" w:hAnsi="Arial Black"/>
          <w:sz w:val="20"/>
          <w:szCs w:val="20"/>
        </w:rPr>
        <w:t>M</w:t>
      </w:r>
      <w:r w:rsidR="00DD240F" w:rsidRPr="006102A3">
        <w:rPr>
          <w:rFonts w:ascii="Arial Black" w:hAnsi="Arial Black"/>
          <w:sz w:val="20"/>
          <w:szCs w:val="20"/>
        </w:rPr>
        <w:t xml:space="preserve">edio ambiente, alimentación y salud, participación comunitaria y educación y cultura. </w:t>
      </w:r>
    </w:p>
    <w:p w:rsidR="006102A3" w:rsidRDefault="00DD240F">
      <w:pPr>
        <w:rPr>
          <w:sz w:val="24"/>
          <w:szCs w:val="24"/>
        </w:rPr>
      </w:pPr>
      <w:r w:rsidRPr="00DD240F">
        <w:rPr>
          <w:sz w:val="24"/>
          <w:szCs w:val="24"/>
        </w:rPr>
        <w:t xml:space="preserve">Por otra parte, la Cooperativa decidió realizar en conjunto con la Universidad Tecnológica Nacional - Facultad Regional Bahía Blanca (UTN-FRBB) la estimación de su Huella de Carbono, indicador que mide el impacto sobre el calentamiento global por las emisiones de gas de efecto invernadero (GEI). </w:t>
      </w:r>
    </w:p>
    <w:p w:rsidR="006102A3" w:rsidRDefault="00DD240F">
      <w:pPr>
        <w:rPr>
          <w:sz w:val="24"/>
          <w:szCs w:val="24"/>
        </w:rPr>
      </w:pPr>
      <w:r w:rsidRPr="00DD240F">
        <w:rPr>
          <w:sz w:val="24"/>
          <w:szCs w:val="24"/>
        </w:rPr>
        <w:t>Actualmente, se está trabajando en la incorporación de nuevas tecnologías que producen un ahorro de energía y en consecuencia un menor impacto ambiental. Ejemplo de esto son el reemplazo de iluminación existente por tipo de led y la colocación de puertas vidriadas en las exhibidoras de los</w:t>
      </w:r>
      <w:r>
        <w:rPr>
          <w:sz w:val="24"/>
          <w:szCs w:val="24"/>
        </w:rPr>
        <w:t xml:space="preserve"> </w:t>
      </w:r>
      <w:r w:rsidRPr="00DD240F">
        <w:rPr>
          <w:sz w:val="24"/>
          <w:szCs w:val="24"/>
        </w:rPr>
        <w:t xml:space="preserve">supermercados. Como prueba de su búsqueda por reducir su impacto ambiental, ha decidido cambiar a refrigerantes </w:t>
      </w:r>
      <w:proofErr w:type="spellStart"/>
      <w:r w:rsidRPr="00DD240F">
        <w:rPr>
          <w:sz w:val="24"/>
          <w:szCs w:val="24"/>
        </w:rPr>
        <w:t>Chemours</w:t>
      </w:r>
      <w:proofErr w:type="spellEnd"/>
      <w:r w:rsidRPr="00DD240F">
        <w:rPr>
          <w:sz w:val="24"/>
          <w:szCs w:val="24"/>
        </w:rPr>
        <w:t xml:space="preserve">, quienes informaron sobre los avances y opciones de refrigerantes con bajo potencial de calentamiento global (GWP) y nulo daño a la capa de ozono. </w:t>
      </w:r>
    </w:p>
    <w:p w:rsidR="00DD240F" w:rsidRDefault="00DD240F">
      <w:pPr>
        <w:rPr>
          <w:sz w:val="24"/>
          <w:szCs w:val="24"/>
        </w:rPr>
      </w:pPr>
      <w:r w:rsidRPr="00DD240F">
        <w:rPr>
          <w:sz w:val="24"/>
          <w:szCs w:val="24"/>
        </w:rPr>
        <w:lastRenderedPageBreak/>
        <w:t xml:space="preserve">Después de que el equipo se reunió con Cooperativa Obrera, se identificó una prueba inicial en la sucursal #18, donde se pondría a prueba el nuevo refrigerante bajo en GWP de </w:t>
      </w:r>
      <w:proofErr w:type="spellStart"/>
      <w:r w:rsidRPr="00DD240F">
        <w:rPr>
          <w:sz w:val="24"/>
          <w:szCs w:val="24"/>
        </w:rPr>
        <w:t>Chemours</w:t>
      </w:r>
      <w:proofErr w:type="spellEnd"/>
      <w:r w:rsidRPr="00DD240F">
        <w:rPr>
          <w:sz w:val="24"/>
          <w:szCs w:val="24"/>
        </w:rPr>
        <w:t xml:space="preserve"> y la última tecnología en refrigeración: </w:t>
      </w:r>
      <w:proofErr w:type="spellStart"/>
      <w:r w:rsidRPr="00DD240F">
        <w:rPr>
          <w:sz w:val="24"/>
          <w:szCs w:val="24"/>
        </w:rPr>
        <w:t>Opteon</w:t>
      </w:r>
      <w:proofErr w:type="spellEnd"/>
      <w:r w:rsidRPr="00DD240F">
        <w:rPr>
          <w:sz w:val="24"/>
          <w:szCs w:val="24"/>
        </w:rPr>
        <w:t xml:space="preserve"> XP40 (R-449A). </w:t>
      </w:r>
      <w:proofErr w:type="spellStart"/>
      <w:r w:rsidRPr="00DD240F">
        <w:rPr>
          <w:sz w:val="24"/>
          <w:szCs w:val="24"/>
        </w:rPr>
        <w:t>Opteon</w:t>
      </w:r>
      <w:proofErr w:type="spellEnd"/>
      <w:r w:rsidRPr="00DD240F">
        <w:rPr>
          <w:sz w:val="24"/>
          <w:szCs w:val="24"/>
        </w:rPr>
        <w:t xml:space="preserve"> XP40 es un refrigerante de nulo daño a la capa de ozono y bajo impacto de calentamiento global. Teniendo como base </w:t>
      </w:r>
      <w:proofErr w:type="spellStart"/>
      <w:r w:rsidRPr="00DD240F">
        <w:rPr>
          <w:sz w:val="24"/>
          <w:szCs w:val="24"/>
        </w:rPr>
        <w:t>HidroFluoro</w:t>
      </w:r>
      <w:proofErr w:type="spellEnd"/>
      <w:r w:rsidRPr="00DD240F">
        <w:rPr>
          <w:sz w:val="24"/>
          <w:szCs w:val="24"/>
        </w:rPr>
        <w:t>-Olefina (HFO), es un refrigerante diseñado para reemplazar al R-22 y al R-404A en sistemas de expansión directa en media y baja temperatura.</w:t>
      </w:r>
    </w:p>
    <w:p w:rsidR="00DD240F" w:rsidRDefault="00DD240F">
      <w:pPr>
        <w:rPr>
          <w:sz w:val="24"/>
          <w:szCs w:val="24"/>
        </w:rPr>
      </w:pPr>
    </w:p>
    <w:p w:rsidR="00DD240F" w:rsidRPr="00DD240F" w:rsidRDefault="00DD240F">
      <w:pPr>
        <w:rPr>
          <w:rFonts w:ascii="Arial Black" w:hAnsi="Arial Black"/>
        </w:rPr>
      </w:pPr>
      <w:r w:rsidRPr="00DD240F">
        <w:rPr>
          <w:rFonts w:ascii="Arial Black" w:hAnsi="Arial Black"/>
        </w:rPr>
        <w:t>ELEGIR UN MUNDO MEJOR.</w:t>
      </w:r>
    </w:p>
    <w:p w:rsidR="006102A3" w:rsidRDefault="00DD240F">
      <w:pPr>
        <w:rPr>
          <w:sz w:val="24"/>
          <w:szCs w:val="24"/>
        </w:rPr>
      </w:pPr>
      <w:r w:rsidRPr="00DD240F">
        <w:rPr>
          <w:sz w:val="24"/>
          <w:szCs w:val="24"/>
        </w:rPr>
        <w:t xml:space="preserve">Con el Planeta como inspiración, Cooperativa Obrera es el primer supermercado en la Argentina en dar este gran salto hacia la sustentabilidad en refrigeración comercial. Para Cooperativa Obrera </w:t>
      </w:r>
      <w:r w:rsidRPr="006102A3">
        <w:rPr>
          <w:rFonts w:ascii="Arial Black" w:hAnsi="Arial Black"/>
          <w:sz w:val="20"/>
          <w:szCs w:val="20"/>
        </w:rPr>
        <w:t>el compromiso ambiental es un tema muy importante y uno de los factores más relevantes para iniciar con este gran cambio</w:t>
      </w:r>
      <w:r w:rsidRPr="00DD240F">
        <w:rPr>
          <w:sz w:val="24"/>
          <w:szCs w:val="24"/>
        </w:rPr>
        <w:t xml:space="preserve">, el cual es un ejemplo inspirador para toda la región. Desde el Área Técnica de Cooperativa Obrera, comentaron sobre el motivante para usar </w:t>
      </w:r>
      <w:proofErr w:type="spellStart"/>
      <w:r w:rsidRPr="00DD240F">
        <w:rPr>
          <w:sz w:val="24"/>
          <w:szCs w:val="24"/>
        </w:rPr>
        <w:t>Opteon</w:t>
      </w:r>
      <w:proofErr w:type="spellEnd"/>
      <w:r w:rsidRPr="00DD240F">
        <w:rPr>
          <w:sz w:val="24"/>
          <w:szCs w:val="24"/>
        </w:rPr>
        <w:t xml:space="preserve"> XP40: “Además de las mejoras al contar con un menor impacto al medio ambiente, nos interesó que es un gas eficiente en lo que respecta al consumo de energía, </w:t>
      </w:r>
      <w:r w:rsidRPr="006102A3">
        <w:rPr>
          <w:rFonts w:ascii="Arial Black" w:hAnsi="Arial Black"/>
          <w:sz w:val="20"/>
          <w:szCs w:val="20"/>
        </w:rPr>
        <w:t>con ahorros de hasta un 12%.</w:t>
      </w:r>
      <w:r w:rsidRPr="00DD240F">
        <w:rPr>
          <w:sz w:val="24"/>
          <w:szCs w:val="24"/>
        </w:rPr>
        <w:t xml:space="preserve"> </w:t>
      </w:r>
    </w:p>
    <w:p w:rsidR="006102A3" w:rsidRDefault="00DD240F">
      <w:pPr>
        <w:rPr>
          <w:rFonts w:ascii="Arial Black" w:hAnsi="Arial Black"/>
          <w:sz w:val="20"/>
          <w:szCs w:val="20"/>
        </w:rPr>
      </w:pPr>
      <w:r w:rsidRPr="00DD240F">
        <w:rPr>
          <w:sz w:val="24"/>
          <w:szCs w:val="24"/>
        </w:rPr>
        <w:t xml:space="preserve">Enviamos información técnica de varios de nuestros locales y junto con </w:t>
      </w:r>
      <w:proofErr w:type="spellStart"/>
      <w:r w:rsidRPr="00DD240F">
        <w:rPr>
          <w:sz w:val="24"/>
          <w:szCs w:val="24"/>
        </w:rPr>
        <w:t>Chemours</w:t>
      </w:r>
      <w:proofErr w:type="spellEnd"/>
      <w:r w:rsidRPr="00DD240F">
        <w:rPr>
          <w:sz w:val="24"/>
          <w:szCs w:val="24"/>
        </w:rPr>
        <w:t xml:space="preserve"> elegimos el más conveniente para llevar a cabo nuestro primer </w:t>
      </w:r>
      <w:proofErr w:type="spellStart"/>
      <w:r w:rsidRPr="00DD240F">
        <w:rPr>
          <w:sz w:val="24"/>
          <w:szCs w:val="24"/>
        </w:rPr>
        <w:t>retrofit</w:t>
      </w:r>
      <w:proofErr w:type="spellEnd"/>
      <w:r w:rsidRPr="00DD240F">
        <w:rPr>
          <w:sz w:val="24"/>
          <w:szCs w:val="24"/>
        </w:rPr>
        <w:t xml:space="preserve">, quienes además nos ofrecieron el asesoramiento previo y la capacitación de nuestros técnicos”. Al ser </w:t>
      </w:r>
      <w:proofErr w:type="spellStart"/>
      <w:r w:rsidRPr="00DD240F">
        <w:rPr>
          <w:sz w:val="24"/>
          <w:szCs w:val="24"/>
        </w:rPr>
        <w:t>Opteon</w:t>
      </w:r>
      <w:proofErr w:type="spellEnd"/>
      <w:r w:rsidRPr="00DD240F">
        <w:rPr>
          <w:sz w:val="24"/>
          <w:szCs w:val="24"/>
        </w:rPr>
        <w:t xml:space="preserve"> la solución elegida, el proyecto consistió en hacer un </w:t>
      </w:r>
      <w:proofErr w:type="spellStart"/>
      <w:r w:rsidRPr="00DD240F">
        <w:rPr>
          <w:sz w:val="24"/>
          <w:szCs w:val="24"/>
        </w:rPr>
        <w:t>retrofit</w:t>
      </w:r>
      <w:proofErr w:type="spellEnd"/>
      <w:r w:rsidRPr="00DD240F">
        <w:rPr>
          <w:sz w:val="24"/>
          <w:szCs w:val="24"/>
        </w:rPr>
        <w:t xml:space="preserve"> en la unidad condensadora de baja temperatura y</w:t>
      </w:r>
      <w:r>
        <w:rPr>
          <w:sz w:val="24"/>
          <w:szCs w:val="24"/>
        </w:rPr>
        <w:t xml:space="preserve"> </w:t>
      </w:r>
      <w:r w:rsidRPr="00DD240F">
        <w:rPr>
          <w:sz w:val="24"/>
          <w:szCs w:val="24"/>
        </w:rPr>
        <w:t xml:space="preserve">en la unidad central de media temperatura. El sistema central de refrigeración está compuesto por tres compresores de 10 </w:t>
      </w:r>
      <w:proofErr w:type="spellStart"/>
      <w:r w:rsidRPr="00DD240F">
        <w:rPr>
          <w:sz w:val="24"/>
          <w:szCs w:val="24"/>
        </w:rPr>
        <w:t>HPs</w:t>
      </w:r>
      <w:proofErr w:type="spellEnd"/>
      <w:r w:rsidRPr="00DD240F">
        <w:rPr>
          <w:sz w:val="24"/>
          <w:szCs w:val="24"/>
        </w:rPr>
        <w:t xml:space="preserve"> de la marca </w:t>
      </w:r>
      <w:proofErr w:type="spellStart"/>
      <w:r w:rsidRPr="00DD240F">
        <w:rPr>
          <w:sz w:val="24"/>
          <w:szCs w:val="24"/>
        </w:rPr>
        <w:t>Dorin</w:t>
      </w:r>
      <w:proofErr w:type="spellEnd"/>
      <w:r w:rsidRPr="00DD240F">
        <w:rPr>
          <w:sz w:val="24"/>
          <w:szCs w:val="24"/>
        </w:rPr>
        <w:t xml:space="preserve">, cuenta con una succión común, la cual está ajustada a una </w:t>
      </w:r>
      <w:r w:rsidRPr="006102A3">
        <w:rPr>
          <w:rFonts w:ascii="Arial Black" w:hAnsi="Arial Black"/>
          <w:sz w:val="20"/>
          <w:szCs w:val="20"/>
        </w:rPr>
        <w:t xml:space="preserve">temperatura de evaporación promedio de -14°C y en la succión están conectados los circuitos de media temperatura del supermercado como lácteos, frutas, verduras, carnes y pollo. </w:t>
      </w:r>
    </w:p>
    <w:p w:rsidR="00DD240F" w:rsidRDefault="00DD240F">
      <w:pPr>
        <w:rPr>
          <w:sz w:val="24"/>
          <w:szCs w:val="24"/>
        </w:rPr>
      </w:pPr>
      <w:r w:rsidRPr="00DD240F">
        <w:rPr>
          <w:sz w:val="24"/>
          <w:szCs w:val="24"/>
        </w:rPr>
        <w:t xml:space="preserve">El sistema de refrigeración mostró una disminución en el consumo de energía del 12%, lo que representa un promedio de 12,900 </w:t>
      </w:r>
      <w:proofErr w:type="spellStart"/>
      <w:r w:rsidRPr="00DD240F">
        <w:rPr>
          <w:sz w:val="24"/>
          <w:szCs w:val="24"/>
        </w:rPr>
        <w:t>kwh</w:t>
      </w:r>
      <w:proofErr w:type="spellEnd"/>
      <w:r w:rsidRPr="00DD240F">
        <w:rPr>
          <w:sz w:val="24"/>
          <w:szCs w:val="24"/>
        </w:rPr>
        <w:t xml:space="preserve">/año durante el periodo de monitoreo. </w:t>
      </w:r>
      <w:proofErr w:type="spellStart"/>
      <w:r w:rsidRPr="00DD240F">
        <w:rPr>
          <w:sz w:val="24"/>
          <w:szCs w:val="24"/>
        </w:rPr>
        <w:t>Opteon</w:t>
      </w:r>
      <w:proofErr w:type="spellEnd"/>
      <w:r w:rsidRPr="00DD240F">
        <w:rPr>
          <w:sz w:val="24"/>
          <w:szCs w:val="24"/>
        </w:rPr>
        <w:t xml:space="preserve">™ tiene cero ODP por lo que </w:t>
      </w:r>
      <w:r w:rsidRPr="006102A3">
        <w:rPr>
          <w:rFonts w:ascii="Arial Black" w:hAnsi="Arial Black"/>
          <w:sz w:val="20"/>
          <w:szCs w:val="20"/>
        </w:rPr>
        <w:t>no daña la capa de ozono y tiene un bajo índice de GWP, por lo que es una alternativa a largo plazo.</w:t>
      </w:r>
      <w:r w:rsidRPr="00DD240F">
        <w:rPr>
          <w:sz w:val="24"/>
          <w:szCs w:val="24"/>
        </w:rPr>
        <w:t xml:space="preserve"> Su clasificación ASHRAE de seguridad es A1: no inflamable y no tóxico. </w:t>
      </w:r>
      <w:proofErr w:type="spellStart"/>
      <w:r w:rsidRPr="00DD240F">
        <w:rPr>
          <w:sz w:val="24"/>
          <w:szCs w:val="24"/>
        </w:rPr>
        <w:t>Opteon</w:t>
      </w:r>
      <w:proofErr w:type="spellEnd"/>
      <w:r w:rsidRPr="00DD240F">
        <w:rPr>
          <w:sz w:val="24"/>
          <w:szCs w:val="24"/>
        </w:rPr>
        <w:t xml:space="preserve">™ no requiere cambios de componentes mecánicos, sin embargo, </w:t>
      </w:r>
      <w:r w:rsidRPr="006102A3">
        <w:rPr>
          <w:rFonts w:ascii="Arial Black" w:hAnsi="Arial Black"/>
          <w:sz w:val="20"/>
          <w:szCs w:val="20"/>
        </w:rPr>
        <w:t>se recomienda trabajar con aceite POE.</w:t>
      </w:r>
      <w:r w:rsidRPr="00DD240F">
        <w:rPr>
          <w:sz w:val="24"/>
          <w:szCs w:val="24"/>
        </w:rPr>
        <w:t xml:space="preserve"> Finalmente, el costo de realizar un </w:t>
      </w:r>
      <w:proofErr w:type="spellStart"/>
      <w:r w:rsidRPr="00DD240F">
        <w:rPr>
          <w:sz w:val="24"/>
          <w:szCs w:val="24"/>
        </w:rPr>
        <w:t>retrofit</w:t>
      </w:r>
      <w:proofErr w:type="spellEnd"/>
      <w:r w:rsidRPr="00DD240F">
        <w:rPr>
          <w:sz w:val="24"/>
          <w:szCs w:val="24"/>
        </w:rPr>
        <w:t xml:space="preserve"> representa menos del 5% de la inversión total de un equipo nuevo.</w:t>
      </w:r>
    </w:p>
    <w:p w:rsidR="00DD240F" w:rsidRDefault="00DD240F">
      <w:pPr>
        <w:rPr>
          <w:sz w:val="24"/>
          <w:szCs w:val="24"/>
        </w:rPr>
      </w:pPr>
    </w:p>
    <w:p w:rsidR="00DD240F" w:rsidRPr="00DD240F" w:rsidRDefault="00DD240F">
      <w:pPr>
        <w:rPr>
          <w:rFonts w:ascii="Arial Black" w:hAnsi="Arial Black"/>
        </w:rPr>
      </w:pPr>
      <w:r w:rsidRPr="00DD240F">
        <w:rPr>
          <w:rFonts w:ascii="Arial Black" w:hAnsi="Arial Black"/>
        </w:rPr>
        <w:t>EFICIENCIA.</w:t>
      </w:r>
    </w:p>
    <w:p w:rsidR="00DD240F" w:rsidRDefault="00DD240F">
      <w:pPr>
        <w:rPr>
          <w:sz w:val="24"/>
          <w:szCs w:val="24"/>
        </w:rPr>
      </w:pPr>
      <w:proofErr w:type="spellStart"/>
      <w:r w:rsidRPr="00DD240F">
        <w:rPr>
          <w:sz w:val="24"/>
          <w:szCs w:val="24"/>
        </w:rPr>
        <w:t>Opteon</w:t>
      </w:r>
      <w:proofErr w:type="spellEnd"/>
      <w:r w:rsidRPr="00DD240F">
        <w:rPr>
          <w:sz w:val="24"/>
          <w:szCs w:val="24"/>
        </w:rPr>
        <w:t xml:space="preserve"> XP40 demostró ser una excelente opción para reemplazar el refrigerante R-404A ya que además de disminuir la huella ecológica en un 65%, se obtuvo un ahorro energético del 12% al mismo tiempo que proporcionó la capacidad de refrigeración requerida</w:t>
      </w:r>
      <w:r>
        <w:rPr>
          <w:sz w:val="24"/>
          <w:szCs w:val="24"/>
        </w:rPr>
        <w:t>.</w:t>
      </w:r>
    </w:p>
    <w:p w:rsidR="00DD240F" w:rsidRPr="00DD240F" w:rsidRDefault="00DD240F">
      <w:pPr>
        <w:rPr>
          <w:sz w:val="24"/>
          <w:szCs w:val="24"/>
        </w:rPr>
      </w:pPr>
    </w:p>
    <w:p w:rsidR="00DD240F" w:rsidRPr="00DD240F" w:rsidRDefault="00DD240F">
      <w:pPr>
        <w:rPr>
          <w:rFonts w:ascii="Arial Black" w:hAnsi="Arial Black"/>
        </w:rPr>
      </w:pPr>
      <w:r w:rsidRPr="00DD240F">
        <w:rPr>
          <w:rFonts w:ascii="Arial Black" w:hAnsi="Arial Black"/>
        </w:rPr>
        <w:t>BENEFICIOS.</w:t>
      </w:r>
    </w:p>
    <w:p w:rsidR="00DD240F" w:rsidRDefault="00DD240F">
      <w:pPr>
        <w:rPr>
          <w:sz w:val="24"/>
          <w:szCs w:val="24"/>
        </w:rPr>
      </w:pPr>
      <w:r w:rsidRPr="00AB497D">
        <w:rPr>
          <w:sz w:val="24"/>
          <w:szCs w:val="24"/>
        </w:rPr>
        <w:t xml:space="preserve">Comparado con el refrigerante R-404A, se encontró que </w:t>
      </w:r>
      <w:proofErr w:type="spellStart"/>
      <w:r w:rsidRPr="00AB497D">
        <w:rPr>
          <w:sz w:val="24"/>
          <w:szCs w:val="24"/>
        </w:rPr>
        <w:t>Opteon</w:t>
      </w:r>
      <w:proofErr w:type="spellEnd"/>
      <w:r w:rsidRPr="00AB497D">
        <w:rPr>
          <w:sz w:val="24"/>
          <w:szCs w:val="24"/>
        </w:rPr>
        <w:t xml:space="preserve">™ XP40, por sus características termodinámicas, tuvo una mayor capacidad de absorción de la carga térmica en los evaporadores alcanzando las temperaturas deseadas en un menor tiempo. Esto se traduce </w:t>
      </w:r>
      <w:r w:rsidRPr="00AB497D">
        <w:rPr>
          <w:rFonts w:ascii="Arial Black" w:hAnsi="Arial Black"/>
          <w:sz w:val="20"/>
          <w:szCs w:val="20"/>
        </w:rPr>
        <w:t>a menos horas de trabajo de los compresores para el mismo periodo de tiempo,</w:t>
      </w:r>
      <w:r w:rsidRPr="00AB497D">
        <w:rPr>
          <w:sz w:val="24"/>
          <w:szCs w:val="24"/>
        </w:rPr>
        <w:t xml:space="preserve"> obteniéndose en consecuencia, un ahorro de energía por menor consumo de los mismos. En función de lo dicho, al trabajar menos horas con el equipo, se obtiene mayor vida útil del mismo y menor gasto de mantenimiento.</w:t>
      </w:r>
      <w:bookmarkStart w:id="0" w:name="_GoBack"/>
      <w:bookmarkEnd w:id="0"/>
    </w:p>
    <w:p w:rsidR="00AB497D" w:rsidRDefault="00AB497D">
      <w:pPr>
        <w:rPr>
          <w:sz w:val="24"/>
          <w:szCs w:val="24"/>
        </w:rPr>
      </w:pPr>
    </w:p>
    <w:p w:rsidR="00AB497D" w:rsidRDefault="00AB497D">
      <w:pPr>
        <w:rPr>
          <w:sz w:val="24"/>
          <w:szCs w:val="24"/>
        </w:rPr>
      </w:pPr>
    </w:p>
    <w:p w:rsidR="00AB497D" w:rsidRPr="00AB497D" w:rsidRDefault="00AB497D">
      <w:pPr>
        <w:rPr>
          <w:sz w:val="20"/>
          <w:szCs w:val="20"/>
        </w:rPr>
      </w:pPr>
      <w:r>
        <w:rPr>
          <w:sz w:val="20"/>
          <w:szCs w:val="20"/>
        </w:rPr>
        <w:t xml:space="preserve">                                                                                                                                                                 </w:t>
      </w:r>
      <w:proofErr w:type="spellStart"/>
      <w:r w:rsidRPr="00AB497D">
        <w:rPr>
          <w:sz w:val="20"/>
          <w:szCs w:val="20"/>
        </w:rPr>
        <w:t>Fuente</w:t>
      </w:r>
      <w:proofErr w:type="gramStart"/>
      <w:r w:rsidRPr="00AB497D">
        <w:rPr>
          <w:sz w:val="20"/>
          <w:szCs w:val="20"/>
        </w:rPr>
        <w:t>:RAC</w:t>
      </w:r>
      <w:proofErr w:type="gramEnd"/>
      <w:r w:rsidRPr="00AB497D">
        <w:rPr>
          <w:sz w:val="20"/>
          <w:szCs w:val="20"/>
        </w:rPr>
        <w:t>&amp;V</w:t>
      </w:r>
      <w:proofErr w:type="spellEnd"/>
      <w:r w:rsidRPr="00AB497D">
        <w:rPr>
          <w:sz w:val="20"/>
          <w:szCs w:val="20"/>
        </w:rPr>
        <w:t>.</w:t>
      </w:r>
    </w:p>
    <w:p w:rsidR="00DD240F" w:rsidRPr="00DD240F" w:rsidRDefault="00DD240F">
      <w:pPr>
        <w:rPr>
          <w:sz w:val="24"/>
          <w:szCs w:val="24"/>
        </w:rPr>
      </w:pPr>
    </w:p>
    <w:sectPr w:rsidR="00DD240F" w:rsidRPr="00DD24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40F"/>
    <w:rsid w:val="006102A3"/>
    <w:rsid w:val="00AB497D"/>
    <w:rsid w:val="00CF5BFF"/>
    <w:rsid w:val="00DD240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851</Words>
  <Characters>4684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Gustavo</cp:lastModifiedBy>
  <cp:revision>1</cp:revision>
  <dcterms:created xsi:type="dcterms:W3CDTF">2020-01-31T11:46:00Z</dcterms:created>
  <dcterms:modified xsi:type="dcterms:W3CDTF">2020-01-31T12:10:00Z</dcterms:modified>
</cp:coreProperties>
</file>