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67" w:rsidRPr="00185A97" w:rsidRDefault="00185A97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</w:t>
      </w:r>
      <w:r w:rsidRPr="00185A97">
        <w:rPr>
          <w:rFonts w:ascii="Arial Black" w:hAnsi="Arial Black"/>
          <w:sz w:val="36"/>
          <w:szCs w:val="36"/>
        </w:rPr>
        <w:t>LA SOLUCIÓN ESTÁ EN EL AIRE</w:t>
      </w:r>
    </w:p>
    <w:p w:rsidR="00185A97" w:rsidRDefault="00185A97">
      <w:r>
        <w:t>AEROPUERTO INTERNACIONAL DE CANCÚN.</w:t>
      </w:r>
    </w:p>
    <w:p w:rsidR="00185A97" w:rsidRDefault="00185A97">
      <w:r w:rsidRPr="00185A97">
        <w:rPr>
          <w:rFonts w:ascii="Arial Black" w:hAnsi="Arial Black"/>
          <w:sz w:val="18"/>
          <w:szCs w:val="18"/>
        </w:rPr>
        <w:t xml:space="preserve">La sustitución del equipamiento de aire acondicionado en las instalaciones del Aeropuerto Internacional de Cancún es un proyecto que sólo </w:t>
      </w:r>
      <w:proofErr w:type="spellStart"/>
      <w:r w:rsidRPr="00185A97">
        <w:rPr>
          <w:rFonts w:ascii="Arial Black" w:hAnsi="Arial Black"/>
          <w:sz w:val="18"/>
          <w:szCs w:val="18"/>
        </w:rPr>
        <w:t>Daikin</w:t>
      </w:r>
      <w:proofErr w:type="spellEnd"/>
      <w:r w:rsidRPr="00185A97">
        <w:rPr>
          <w:rFonts w:ascii="Arial Black" w:hAnsi="Arial Black"/>
          <w:sz w:val="18"/>
          <w:szCs w:val="18"/>
        </w:rPr>
        <w:t xml:space="preserve"> México podría llevar al éxito</w:t>
      </w:r>
      <w:r>
        <w:t>.</w:t>
      </w:r>
    </w:p>
    <w:p w:rsidR="001C7793" w:rsidRDefault="00185A97">
      <w:pPr>
        <w:rPr>
          <w:sz w:val="24"/>
          <w:szCs w:val="24"/>
        </w:rPr>
      </w:pPr>
      <w:r w:rsidRPr="00185A97">
        <w:rPr>
          <w:sz w:val="24"/>
          <w:szCs w:val="24"/>
        </w:rPr>
        <w:t xml:space="preserve">El suministro e instalación de equipos HVAC para proporcionar confort y distribución de aire de una forma eficiente y económica en un aeropuerto representan un gran desafío. En México, el Aeropuerto Internacional de Cancún tenía entre sus objetivos solventar este reto. Gracias a la aplicación de protocolos de mantenimiento, los equipos que proporcionaban el confort climático y la distribución de aire se encontraban operables y en buen estado de conservación. </w:t>
      </w:r>
    </w:p>
    <w:p w:rsidR="00185A97" w:rsidRDefault="00185A97">
      <w:pPr>
        <w:rPr>
          <w:sz w:val="24"/>
          <w:szCs w:val="24"/>
        </w:rPr>
      </w:pPr>
      <w:bookmarkStart w:id="0" w:name="_GoBack"/>
      <w:bookmarkEnd w:id="0"/>
      <w:r w:rsidRPr="00185A97">
        <w:rPr>
          <w:sz w:val="24"/>
          <w:szCs w:val="24"/>
        </w:rPr>
        <w:t xml:space="preserve">Sin embargo, los responsables del aeropuerto eligieron a </w:t>
      </w:r>
      <w:proofErr w:type="spellStart"/>
      <w:r w:rsidRPr="00185A97">
        <w:rPr>
          <w:sz w:val="24"/>
          <w:szCs w:val="24"/>
        </w:rPr>
        <w:t>Daikin</w:t>
      </w:r>
      <w:proofErr w:type="spellEnd"/>
      <w:r w:rsidRPr="00185A97">
        <w:rPr>
          <w:sz w:val="24"/>
          <w:szCs w:val="24"/>
        </w:rPr>
        <w:t xml:space="preserve"> México para obtener los mejores resultados. La propuesta que la sede de la multinacional nipona hizo fue realizar un proyecto llave en mano que integrara el suministro, la instalación y la puesta en marcha de cada uno de los equipos propuestos, así como la revisión o cálculo de carga en una de sus terminales.</w:t>
      </w:r>
    </w:p>
    <w:p w:rsidR="00185A97" w:rsidRDefault="00185A97">
      <w:pPr>
        <w:rPr>
          <w:sz w:val="24"/>
          <w:szCs w:val="24"/>
        </w:rPr>
      </w:pPr>
      <w:r w:rsidRPr="00185A97">
        <w:rPr>
          <w:sz w:val="24"/>
          <w:szCs w:val="24"/>
        </w:rPr>
        <w:t xml:space="preserve"> “Cada servicio o trabajo fue minuciosamente estudiado para que incluyera cada uno de los conceptos de trabajo solicitados y presentar una sola cara: la de </w:t>
      </w:r>
      <w:proofErr w:type="spellStart"/>
      <w:r w:rsidRPr="00185A97">
        <w:rPr>
          <w:sz w:val="24"/>
          <w:szCs w:val="24"/>
        </w:rPr>
        <w:t>Daikin</w:t>
      </w:r>
      <w:proofErr w:type="spellEnd"/>
      <w:r w:rsidRPr="00185A97">
        <w:rPr>
          <w:sz w:val="24"/>
          <w:szCs w:val="24"/>
        </w:rPr>
        <w:t xml:space="preserve">”, afirmó Javier Moreno, director comercial de </w:t>
      </w:r>
      <w:proofErr w:type="spellStart"/>
      <w:r w:rsidRPr="00185A97">
        <w:rPr>
          <w:sz w:val="24"/>
          <w:szCs w:val="24"/>
        </w:rPr>
        <w:t>Daikin</w:t>
      </w:r>
      <w:proofErr w:type="spellEnd"/>
      <w:r w:rsidRPr="00185A97">
        <w:rPr>
          <w:sz w:val="24"/>
          <w:szCs w:val="24"/>
        </w:rPr>
        <w:t xml:space="preserve"> México.</w:t>
      </w:r>
    </w:p>
    <w:p w:rsidR="00185A97" w:rsidRDefault="00185A97">
      <w:pPr>
        <w:rPr>
          <w:sz w:val="24"/>
          <w:szCs w:val="24"/>
        </w:rPr>
      </w:pPr>
      <w:r w:rsidRPr="00185A97">
        <w:rPr>
          <w:sz w:val="24"/>
          <w:szCs w:val="24"/>
        </w:rPr>
        <w:drawing>
          <wp:inline distT="0" distB="0" distL="0" distR="0">
            <wp:extent cx="2857500" cy="1400175"/>
            <wp:effectExtent l="0" t="0" r="0" b="9525"/>
            <wp:docPr id="1" name="Imagen 1" descr="https://www.mundohvacr.com.mx/wp-content/uploads/2020/10/A0MH0081568-300x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undohvacr.com.mx/wp-content/uploads/2020/10/A0MH0081568-300x1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A97" w:rsidRDefault="00185A97">
      <w:pPr>
        <w:rPr>
          <w:rFonts w:ascii="Arial Black" w:hAnsi="Arial Black"/>
          <w:b/>
          <w:bCs/>
          <w:sz w:val="18"/>
          <w:szCs w:val="18"/>
        </w:rPr>
      </w:pPr>
      <w:proofErr w:type="spellStart"/>
      <w:r w:rsidRPr="00185A97">
        <w:rPr>
          <w:rFonts w:ascii="Arial Black" w:hAnsi="Arial Black"/>
          <w:b/>
          <w:bCs/>
          <w:sz w:val="18"/>
          <w:szCs w:val="18"/>
        </w:rPr>
        <w:t>Chillers</w:t>
      </w:r>
      <w:proofErr w:type="spellEnd"/>
      <w:r w:rsidRPr="00185A97">
        <w:rPr>
          <w:rFonts w:ascii="Arial Black" w:hAnsi="Arial Black"/>
          <w:b/>
          <w:bCs/>
          <w:sz w:val="18"/>
          <w:szCs w:val="18"/>
        </w:rPr>
        <w:t xml:space="preserve"> serie EWAD con capacidad de 120 a 200 </w:t>
      </w:r>
      <w:proofErr w:type="spellStart"/>
      <w:r w:rsidRPr="00185A97">
        <w:rPr>
          <w:rFonts w:ascii="Arial Black" w:hAnsi="Arial Black"/>
          <w:b/>
          <w:bCs/>
          <w:sz w:val="18"/>
          <w:szCs w:val="18"/>
        </w:rPr>
        <w:t>tons</w:t>
      </w:r>
      <w:proofErr w:type="spellEnd"/>
      <w:r w:rsidRPr="00185A97">
        <w:rPr>
          <w:rFonts w:ascii="Arial Black" w:hAnsi="Arial Black"/>
          <w:b/>
          <w:bCs/>
          <w:sz w:val="18"/>
          <w:szCs w:val="18"/>
        </w:rPr>
        <w:t xml:space="preserve"> con compresor tornillo y condensación por aire.</w:t>
      </w:r>
    </w:p>
    <w:p w:rsidR="00185A97" w:rsidRDefault="00185A97">
      <w:pPr>
        <w:rPr>
          <w:rFonts w:ascii="Arial Black" w:hAnsi="Arial Black"/>
          <w:b/>
          <w:bCs/>
          <w:sz w:val="18"/>
          <w:szCs w:val="18"/>
        </w:rPr>
      </w:pPr>
    </w:p>
    <w:p w:rsidR="00185A97" w:rsidRDefault="00185A97">
      <w:pPr>
        <w:rPr>
          <w:sz w:val="24"/>
          <w:szCs w:val="24"/>
        </w:rPr>
      </w:pPr>
      <w:r w:rsidRPr="00185A97">
        <w:rPr>
          <w:b/>
          <w:bCs/>
          <w:sz w:val="24"/>
          <w:szCs w:val="24"/>
        </w:rPr>
        <w:t>La fuerza HVACR</w:t>
      </w:r>
      <w:r>
        <w:rPr>
          <w:b/>
          <w:bCs/>
          <w:sz w:val="24"/>
          <w:szCs w:val="24"/>
        </w:rPr>
        <w:t>.</w:t>
      </w:r>
      <w:r w:rsidRPr="00185A97">
        <w:rPr>
          <w:sz w:val="24"/>
          <w:szCs w:val="24"/>
        </w:rPr>
        <w:br/>
        <w:t xml:space="preserve">Para cumplir con las demandas del aeropuerto y proporcionar el mejor servicio a los usuarios, se tomó la decisión de instalar 12 equipos </w:t>
      </w:r>
      <w:proofErr w:type="spellStart"/>
      <w:r w:rsidRPr="00185A97">
        <w:rPr>
          <w:sz w:val="24"/>
          <w:szCs w:val="24"/>
        </w:rPr>
        <w:t>chiller</w:t>
      </w:r>
      <w:proofErr w:type="spellEnd"/>
      <w:r w:rsidRPr="00185A97">
        <w:rPr>
          <w:sz w:val="24"/>
          <w:szCs w:val="24"/>
        </w:rPr>
        <w:t xml:space="preserve"> de la serie EWAD con capacidad entre 120 y 200 </w:t>
      </w:r>
      <w:proofErr w:type="spellStart"/>
      <w:r w:rsidRPr="00185A97">
        <w:rPr>
          <w:sz w:val="24"/>
          <w:szCs w:val="24"/>
        </w:rPr>
        <w:t>tons</w:t>
      </w:r>
      <w:proofErr w:type="spellEnd"/>
      <w:r w:rsidRPr="00185A97">
        <w:rPr>
          <w:sz w:val="24"/>
          <w:szCs w:val="24"/>
        </w:rPr>
        <w:t xml:space="preserve"> con compresor tipo tornillo con condensación por aire (condensador </w:t>
      </w:r>
      <w:r w:rsidRPr="00185A97">
        <w:rPr>
          <w:sz w:val="24"/>
          <w:szCs w:val="24"/>
        </w:rPr>
        <w:lastRenderedPageBreak/>
        <w:t xml:space="preserve">tipo serpentín con tubo de cobre y aleta de aluminio), 3 equipos </w:t>
      </w:r>
      <w:proofErr w:type="spellStart"/>
      <w:r w:rsidRPr="00185A97">
        <w:rPr>
          <w:sz w:val="24"/>
          <w:szCs w:val="24"/>
        </w:rPr>
        <w:t>chiller</w:t>
      </w:r>
      <w:proofErr w:type="spellEnd"/>
      <w:r w:rsidRPr="00185A97">
        <w:rPr>
          <w:sz w:val="24"/>
          <w:szCs w:val="24"/>
        </w:rPr>
        <w:t xml:space="preserve"> serie WME de 1,000 </w:t>
      </w:r>
      <w:proofErr w:type="spellStart"/>
      <w:r w:rsidRPr="00185A97">
        <w:rPr>
          <w:sz w:val="24"/>
          <w:szCs w:val="24"/>
        </w:rPr>
        <w:t>tons</w:t>
      </w:r>
      <w:proofErr w:type="spellEnd"/>
      <w:r w:rsidRPr="00185A97">
        <w:rPr>
          <w:sz w:val="24"/>
          <w:szCs w:val="24"/>
        </w:rPr>
        <w:t xml:space="preserve"> cada uno con compresor tipo centrífugo magnético con condensación por agua, 15 unidades manejadoras de aire de la serie </w:t>
      </w:r>
      <w:proofErr w:type="spellStart"/>
      <w:r w:rsidRPr="00185A97">
        <w:rPr>
          <w:sz w:val="24"/>
          <w:szCs w:val="24"/>
        </w:rPr>
        <w:t>Skyline</w:t>
      </w:r>
      <w:proofErr w:type="spellEnd"/>
      <w:r w:rsidRPr="00185A97">
        <w:rPr>
          <w:sz w:val="24"/>
          <w:szCs w:val="24"/>
        </w:rPr>
        <w:t xml:space="preserve">, 9 equipos </w:t>
      </w:r>
      <w:proofErr w:type="spellStart"/>
      <w:r w:rsidRPr="00185A97">
        <w:rPr>
          <w:sz w:val="24"/>
          <w:szCs w:val="24"/>
        </w:rPr>
        <w:t>rooftop</w:t>
      </w:r>
      <w:proofErr w:type="spellEnd"/>
      <w:r w:rsidRPr="00185A97">
        <w:rPr>
          <w:sz w:val="24"/>
          <w:szCs w:val="24"/>
        </w:rPr>
        <w:t xml:space="preserve"> serie DBC y DCC, y 22 equipos de las distintas series que </w:t>
      </w:r>
      <w:proofErr w:type="spellStart"/>
      <w:r w:rsidRPr="00185A97">
        <w:rPr>
          <w:sz w:val="24"/>
          <w:szCs w:val="24"/>
        </w:rPr>
        <w:t>Daikin</w:t>
      </w:r>
      <w:proofErr w:type="spellEnd"/>
      <w:r w:rsidRPr="00185A97">
        <w:rPr>
          <w:sz w:val="24"/>
          <w:szCs w:val="24"/>
        </w:rPr>
        <w:t xml:space="preserve"> ofrece. Cabe destacar que los </w:t>
      </w:r>
      <w:proofErr w:type="spellStart"/>
      <w:r w:rsidRPr="00185A97">
        <w:rPr>
          <w:sz w:val="24"/>
          <w:szCs w:val="24"/>
        </w:rPr>
        <w:t>chiller</w:t>
      </w:r>
      <w:proofErr w:type="spellEnd"/>
      <w:r w:rsidRPr="00185A97">
        <w:rPr>
          <w:sz w:val="24"/>
          <w:szCs w:val="24"/>
        </w:rPr>
        <w:t xml:space="preserve"> WME son de alta eficiencia y cada uno cuenta con dos compresores centrífugos con rodamientos magnéticos y condensación por agua, así como de tubos de titanio en el condensador. Los </w:t>
      </w:r>
      <w:proofErr w:type="spellStart"/>
      <w:r w:rsidRPr="00185A97">
        <w:rPr>
          <w:sz w:val="24"/>
          <w:szCs w:val="24"/>
        </w:rPr>
        <w:t>chiller</w:t>
      </w:r>
      <w:proofErr w:type="spellEnd"/>
      <w:r w:rsidRPr="00185A97">
        <w:rPr>
          <w:sz w:val="24"/>
          <w:szCs w:val="24"/>
        </w:rPr>
        <w:t xml:space="preserve"> con compresor tipo tornillo funcionan con sistema </w:t>
      </w:r>
      <w:proofErr w:type="spellStart"/>
      <w:r w:rsidRPr="00185A97">
        <w:rPr>
          <w:sz w:val="24"/>
          <w:szCs w:val="24"/>
        </w:rPr>
        <w:t>inverter</w:t>
      </w:r>
      <w:proofErr w:type="spellEnd"/>
      <w:r w:rsidRPr="00185A97">
        <w:rPr>
          <w:sz w:val="24"/>
          <w:szCs w:val="24"/>
        </w:rPr>
        <w:t xml:space="preserve"> y tecnología VVR®, condensación por aire y recubrimiento para ambientes de costa.</w:t>
      </w:r>
    </w:p>
    <w:p w:rsidR="00185A97" w:rsidRDefault="00185A97">
      <w:pPr>
        <w:rPr>
          <w:sz w:val="24"/>
          <w:szCs w:val="24"/>
        </w:rPr>
      </w:pPr>
      <w:r w:rsidRPr="00185A97">
        <w:rPr>
          <w:sz w:val="24"/>
          <w:szCs w:val="24"/>
        </w:rPr>
        <w:drawing>
          <wp:inline distT="0" distB="0" distL="0" distR="0">
            <wp:extent cx="2857500" cy="1790700"/>
            <wp:effectExtent l="0" t="0" r="0" b="0"/>
            <wp:docPr id="2" name="Imagen 2" descr="https://www.mundohvacr.com.mx/wp-content/uploads/2020/10/A0MH0081567-300x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undohvacr.com.mx/wp-content/uploads/2020/10/A0MH0081567-300x1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A97" w:rsidRDefault="00185A97">
      <w:pPr>
        <w:rPr>
          <w:rFonts w:ascii="Arial Black" w:hAnsi="Arial Black"/>
          <w:b/>
          <w:bCs/>
          <w:sz w:val="18"/>
          <w:szCs w:val="18"/>
        </w:rPr>
      </w:pPr>
      <w:r w:rsidRPr="00185A97">
        <w:rPr>
          <w:rFonts w:ascii="Arial Black" w:hAnsi="Arial Black"/>
          <w:b/>
          <w:bCs/>
          <w:sz w:val="18"/>
          <w:szCs w:val="18"/>
        </w:rPr>
        <w:t xml:space="preserve">Los sistemas HVAC de </w:t>
      </w:r>
      <w:proofErr w:type="spellStart"/>
      <w:r w:rsidRPr="00185A97">
        <w:rPr>
          <w:rFonts w:ascii="Arial Black" w:hAnsi="Arial Black"/>
          <w:b/>
          <w:bCs/>
          <w:sz w:val="18"/>
          <w:szCs w:val="18"/>
        </w:rPr>
        <w:t>Daikin</w:t>
      </w:r>
      <w:proofErr w:type="spellEnd"/>
      <w:r w:rsidRPr="00185A97">
        <w:rPr>
          <w:rFonts w:ascii="Arial Black" w:hAnsi="Arial Black"/>
          <w:b/>
          <w:bCs/>
          <w:sz w:val="18"/>
          <w:szCs w:val="18"/>
        </w:rPr>
        <w:t xml:space="preserve"> cuentan con tecnología </w:t>
      </w:r>
      <w:proofErr w:type="spellStart"/>
      <w:r w:rsidRPr="00185A97">
        <w:rPr>
          <w:rFonts w:ascii="Arial Black" w:hAnsi="Arial Black"/>
          <w:b/>
          <w:bCs/>
          <w:sz w:val="18"/>
          <w:szCs w:val="18"/>
        </w:rPr>
        <w:t>Inverter</w:t>
      </w:r>
      <w:proofErr w:type="spellEnd"/>
      <w:r w:rsidRPr="00185A97">
        <w:rPr>
          <w:rFonts w:ascii="Arial Black" w:hAnsi="Arial Black"/>
          <w:b/>
          <w:bCs/>
          <w:sz w:val="18"/>
          <w:szCs w:val="18"/>
        </w:rPr>
        <w:t>.</w:t>
      </w:r>
    </w:p>
    <w:p w:rsidR="00185A97" w:rsidRDefault="00185A97">
      <w:pPr>
        <w:rPr>
          <w:rFonts w:ascii="Arial Black" w:hAnsi="Arial Black"/>
          <w:b/>
          <w:bCs/>
          <w:sz w:val="18"/>
          <w:szCs w:val="18"/>
        </w:rPr>
      </w:pPr>
    </w:p>
    <w:p w:rsidR="001C7793" w:rsidRDefault="00185A97">
      <w:pPr>
        <w:rPr>
          <w:sz w:val="24"/>
          <w:szCs w:val="24"/>
        </w:rPr>
      </w:pPr>
      <w:r w:rsidRPr="00185A97">
        <w:rPr>
          <w:sz w:val="24"/>
          <w:szCs w:val="24"/>
        </w:rPr>
        <w:t xml:space="preserve">Otra característica que distingue a estos equipos es que todos cuentan con un robusto controlador </w:t>
      </w:r>
      <w:proofErr w:type="spellStart"/>
      <w:r w:rsidRPr="00185A97">
        <w:rPr>
          <w:sz w:val="24"/>
          <w:szCs w:val="24"/>
        </w:rPr>
        <w:t>Microtech</w:t>
      </w:r>
      <w:proofErr w:type="spellEnd"/>
      <w:r w:rsidRPr="00185A97">
        <w:rPr>
          <w:sz w:val="24"/>
          <w:szCs w:val="24"/>
        </w:rPr>
        <w:t xml:space="preserve"> III y capacidad para ser integrados y monitoreados desde el </w:t>
      </w:r>
      <w:proofErr w:type="spellStart"/>
      <w:r w:rsidRPr="00185A97">
        <w:rPr>
          <w:sz w:val="24"/>
          <w:szCs w:val="24"/>
        </w:rPr>
        <w:t>Building</w:t>
      </w:r>
      <w:proofErr w:type="spellEnd"/>
      <w:r w:rsidRPr="00185A97">
        <w:rPr>
          <w:sz w:val="24"/>
          <w:szCs w:val="24"/>
        </w:rPr>
        <w:t xml:space="preserve"> Management </w:t>
      </w:r>
      <w:proofErr w:type="spellStart"/>
      <w:r w:rsidRPr="00185A97">
        <w:rPr>
          <w:sz w:val="24"/>
          <w:szCs w:val="24"/>
        </w:rPr>
        <w:t>System</w:t>
      </w:r>
      <w:proofErr w:type="spellEnd"/>
      <w:r w:rsidRPr="00185A97">
        <w:rPr>
          <w:sz w:val="24"/>
          <w:szCs w:val="24"/>
        </w:rPr>
        <w:t xml:space="preserve"> (BMS) del sitio. Las unidades manejadoras de aire son de la serie </w:t>
      </w:r>
      <w:proofErr w:type="spellStart"/>
      <w:r w:rsidRPr="00185A97">
        <w:rPr>
          <w:sz w:val="24"/>
          <w:szCs w:val="24"/>
        </w:rPr>
        <w:t>Skyline</w:t>
      </w:r>
      <w:proofErr w:type="spellEnd"/>
      <w:r w:rsidRPr="00185A97">
        <w:rPr>
          <w:sz w:val="24"/>
          <w:szCs w:val="24"/>
        </w:rPr>
        <w:t xml:space="preserve">® OAH para exterior y fueron seleccionadas para incluir filtración MERV 8 y MERV 13, intercambiador de calor (evaporador) con recubrimiento anticorrosivo y motores de ventilador de tipo ECM. </w:t>
      </w:r>
    </w:p>
    <w:p w:rsidR="00185A97" w:rsidRDefault="00185A97">
      <w:pPr>
        <w:rPr>
          <w:sz w:val="24"/>
          <w:szCs w:val="24"/>
        </w:rPr>
      </w:pPr>
      <w:r w:rsidRPr="00185A97">
        <w:rPr>
          <w:sz w:val="24"/>
          <w:szCs w:val="24"/>
        </w:rPr>
        <w:t xml:space="preserve">Cabe recordar que todo proyecto HVACR siempre debe superar retos y para ello se requiere de una gran fuerza de trabajo en equipo. Uno de los principales desafíos fue el cambio de configuración de manejadoras verticales a horizontales, ya que las áreas de instalación son limitadas y se tenía que dejar espacio libre para su mantenimiento. La solución que propuso el área </w:t>
      </w:r>
      <w:proofErr w:type="spellStart"/>
      <w:r w:rsidRPr="00185A97">
        <w:rPr>
          <w:sz w:val="24"/>
          <w:szCs w:val="24"/>
        </w:rPr>
        <w:t>Technical</w:t>
      </w:r>
      <w:proofErr w:type="spellEnd"/>
      <w:r w:rsidRPr="00185A97">
        <w:rPr>
          <w:sz w:val="24"/>
          <w:szCs w:val="24"/>
        </w:rPr>
        <w:t xml:space="preserve"> </w:t>
      </w:r>
      <w:proofErr w:type="spellStart"/>
      <w:r w:rsidRPr="00185A97">
        <w:rPr>
          <w:sz w:val="24"/>
          <w:szCs w:val="24"/>
        </w:rPr>
        <w:t>Support</w:t>
      </w:r>
      <w:proofErr w:type="spellEnd"/>
      <w:r w:rsidRPr="00185A97">
        <w:rPr>
          <w:sz w:val="24"/>
          <w:szCs w:val="24"/>
        </w:rPr>
        <w:t xml:space="preserve"> </w:t>
      </w:r>
      <w:proofErr w:type="spellStart"/>
      <w:r w:rsidRPr="00185A97">
        <w:rPr>
          <w:sz w:val="24"/>
          <w:szCs w:val="24"/>
        </w:rPr>
        <w:t>Enginner</w:t>
      </w:r>
      <w:proofErr w:type="spellEnd"/>
      <w:r w:rsidRPr="00185A97">
        <w:rPr>
          <w:sz w:val="24"/>
          <w:szCs w:val="24"/>
        </w:rPr>
        <w:t xml:space="preserve"> (TSE) de la compañía fue realizar un trabajo de cerca con el personal de ingeniería de las plantas para lograr que los equipos cumplieran con la capacidad de enfriamiento y el tamaño físico. Al respecto, el director comercial de </w:t>
      </w:r>
      <w:proofErr w:type="spellStart"/>
      <w:r w:rsidRPr="00185A97">
        <w:rPr>
          <w:sz w:val="24"/>
          <w:szCs w:val="24"/>
        </w:rPr>
        <w:t>Daikin</w:t>
      </w:r>
      <w:proofErr w:type="spellEnd"/>
      <w:r w:rsidRPr="00185A97">
        <w:rPr>
          <w:sz w:val="24"/>
          <w:szCs w:val="24"/>
        </w:rPr>
        <w:t xml:space="preserve"> México señala que </w:t>
      </w:r>
    </w:p>
    <w:p w:rsidR="00185A97" w:rsidRDefault="00185A97">
      <w:pPr>
        <w:rPr>
          <w:sz w:val="24"/>
          <w:szCs w:val="24"/>
        </w:rPr>
      </w:pPr>
      <w:r w:rsidRPr="00185A97">
        <w:rPr>
          <w:sz w:val="24"/>
          <w:szCs w:val="24"/>
        </w:rPr>
        <w:t xml:space="preserve">“la crisis actual nos dio oportunidad de replantear los suministros y las instalaciones tanto con nuestras plantas como con nuestros contratistas, logrando sinergias con estos últimos </w:t>
      </w:r>
      <w:r w:rsidRPr="00185A97">
        <w:rPr>
          <w:sz w:val="24"/>
          <w:szCs w:val="24"/>
        </w:rPr>
        <w:lastRenderedPageBreak/>
        <w:t>y cumpliendo con los programas de obra, incluso con la existencia de las restricciones de movilidad para suministros nacionales y de importación y de las recomendaciones de distanciamiento social”.</w:t>
      </w:r>
    </w:p>
    <w:p w:rsidR="001C7793" w:rsidRDefault="00185A97">
      <w:pPr>
        <w:rPr>
          <w:sz w:val="24"/>
          <w:szCs w:val="24"/>
        </w:rPr>
      </w:pPr>
      <w:r w:rsidRPr="00185A97">
        <w:rPr>
          <w:b/>
          <w:bCs/>
          <w:sz w:val="24"/>
          <w:szCs w:val="24"/>
        </w:rPr>
        <w:t>La transformación</w:t>
      </w:r>
      <w:r>
        <w:rPr>
          <w:b/>
          <w:bCs/>
          <w:sz w:val="24"/>
          <w:szCs w:val="24"/>
        </w:rPr>
        <w:t>.</w:t>
      </w:r>
      <w:r w:rsidRPr="00185A97">
        <w:rPr>
          <w:sz w:val="24"/>
          <w:szCs w:val="24"/>
        </w:rPr>
        <w:br/>
        <w:t xml:space="preserve">El Aeropuerto Internacional de Cancún es uno de los pocos a la vanguardia en todas sus instalaciones, además de que proporciona un gran desempeño, motivo por el cual obtuvo el Premio a la Mejor Mejora por el ACI </w:t>
      </w:r>
      <w:proofErr w:type="spellStart"/>
      <w:r w:rsidRPr="00185A97">
        <w:rPr>
          <w:sz w:val="24"/>
          <w:szCs w:val="24"/>
        </w:rPr>
        <w:t>Air</w:t>
      </w:r>
      <w:r w:rsidR="001C7793">
        <w:rPr>
          <w:sz w:val="24"/>
          <w:szCs w:val="24"/>
        </w:rPr>
        <w:t>port</w:t>
      </w:r>
      <w:proofErr w:type="spellEnd"/>
      <w:r w:rsidR="001C7793">
        <w:rPr>
          <w:sz w:val="24"/>
          <w:szCs w:val="24"/>
        </w:rPr>
        <w:t xml:space="preserve"> </w:t>
      </w:r>
      <w:proofErr w:type="spellStart"/>
      <w:r w:rsidR="001C7793">
        <w:rPr>
          <w:sz w:val="24"/>
          <w:szCs w:val="24"/>
        </w:rPr>
        <w:t>Service</w:t>
      </w:r>
      <w:proofErr w:type="spellEnd"/>
      <w:r w:rsidR="001C7793">
        <w:rPr>
          <w:sz w:val="24"/>
          <w:szCs w:val="24"/>
        </w:rPr>
        <w:t xml:space="preserve"> </w:t>
      </w:r>
      <w:proofErr w:type="spellStart"/>
      <w:r w:rsidR="001C7793">
        <w:rPr>
          <w:sz w:val="24"/>
          <w:szCs w:val="24"/>
        </w:rPr>
        <w:t>Quality</w:t>
      </w:r>
      <w:proofErr w:type="spellEnd"/>
      <w:r w:rsidR="001C7793">
        <w:rPr>
          <w:sz w:val="24"/>
          <w:szCs w:val="24"/>
        </w:rPr>
        <w:t xml:space="preserve"> </w:t>
      </w:r>
      <w:proofErr w:type="spellStart"/>
      <w:proofErr w:type="gramStart"/>
      <w:r w:rsidR="001C7793">
        <w:rPr>
          <w:sz w:val="24"/>
          <w:szCs w:val="24"/>
        </w:rPr>
        <w:t>Awards</w:t>
      </w:r>
      <w:proofErr w:type="spellEnd"/>
      <w:r w:rsidR="001C7793">
        <w:rPr>
          <w:sz w:val="24"/>
          <w:szCs w:val="24"/>
        </w:rPr>
        <w:t xml:space="preserve"> </w:t>
      </w:r>
      <w:r w:rsidRPr="00185A97">
        <w:rPr>
          <w:sz w:val="24"/>
          <w:szCs w:val="24"/>
        </w:rPr>
        <w:t>.</w:t>
      </w:r>
      <w:proofErr w:type="gramEnd"/>
      <w:r w:rsidRPr="00185A97">
        <w:rPr>
          <w:sz w:val="24"/>
          <w:szCs w:val="24"/>
        </w:rPr>
        <w:t xml:space="preserve"> </w:t>
      </w:r>
    </w:p>
    <w:p w:rsidR="00185A97" w:rsidRDefault="00185A97">
      <w:pPr>
        <w:rPr>
          <w:sz w:val="24"/>
          <w:szCs w:val="24"/>
        </w:rPr>
      </w:pPr>
      <w:r w:rsidRPr="00185A97">
        <w:rPr>
          <w:sz w:val="24"/>
          <w:szCs w:val="24"/>
        </w:rPr>
        <w:t xml:space="preserve">Ahora, la tecnología de </w:t>
      </w:r>
      <w:proofErr w:type="spellStart"/>
      <w:r w:rsidRPr="00185A97">
        <w:rPr>
          <w:sz w:val="24"/>
          <w:szCs w:val="24"/>
        </w:rPr>
        <w:t>Daikin</w:t>
      </w:r>
      <w:proofErr w:type="spellEnd"/>
      <w:r w:rsidRPr="00185A97">
        <w:rPr>
          <w:sz w:val="24"/>
          <w:szCs w:val="24"/>
        </w:rPr>
        <w:t xml:space="preserve"> contribuye a proporcionar la eficiencia energética y la sustentabilidad perseguida en un momento clave para optimizar los recursos energéticos y económicos en el corto y mediano plazo.</w:t>
      </w:r>
    </w:p>
    <w:p w:rsidR="00185A97" w:rsidRDefault="00185A97">
      <w:pPr>
        <w:rPr>
          <w:sz w:val="24"/>
          <w:szCs w:val="24"/>
        </w:rPr>
      </w:pPr>
      <w:r w:rsidRPr="00185A97">
        <w:rPr>
          <w:sz w:val="24"/>
          <w:szCs w:val="24"/>
        </w:rPr>
        <w:drawing>
          <wp:inline distT="0" distB="0" distL="0" distR="0">
            <wp:extent cx="2857500" cy="1790700"/>
            <wp:effectExtent l="0" t="0" r="0" b="0"/>
            <wp:docPr id="3" name="Imagen 3" descr="https://www.mundohvacr.com.mx/wp-content/uploads/2020/10/A0MH0081566-300x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undohvacr.com.mx/wp-content/uploads/2020/10/A0MH0081566-300x1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A97" w:rsidRDefault="00185A97">
      <w:pPr>
        <w:rPr>
          <w:rFonts w:ascii="Arial Black" w:hAnsi="Arial Black"/>
          <w:b/>
          <w:bCs/>
          <w:sz w:val="18"/>
          <w:szCs w:val="18"/>
        </w:rPr>
      </w:pPr>
      <w:proofErr w:type="spellStart"/>
      <w:r w:rsidRPr="00185A97">
        <w:rPr>
          <w:rFonts w:ascii="Arial Black" w:hAnsi="Arial Black"/>
          <w:b/>
          <w:bCs/>
          <w:sz w:val="18"/>
          <w:szCs w:val="18"/>
        </w:rPr>
        <w:t>Chillers</w:t>
      </w:r>
      <w:proofErr w:type="spellEnd"/>
      <w:r w:rsidRPr="00185A97">
        <w:rPr>
          <w:rFonts w:ascii="Arial Black" w:hAnsi="Arial Black"/>
          <w:b/>
          <w:bCs/>
          <w:sz w:val="18"/>
          <w:szCs w:val="18"/>
        </w:rPr>
        <w:t xml:space="preserve"> serie WME de 1,000 </w:t>
      </w:r>
      <w:proofErr w:type="spellStart"/>
      <w:r w:rsidRPr="00185A97">
        <w:rPr>
          <w:rFonts w:ascii="Arial Black" w:hAnsi="Arial Black"/>
          <w:b/>
          <w:bCs/>
          <w:sz w:val="18"/>
          <w:szCs w:val="18"/>
        </w:rPr>
        <w:t>tons</w:t>
      </w:r>
      <w:proofErr w:type="spellEnd"/>
      <w:r w:rsidRPr="00185A97">
        <w:rPr>
          <w:rFonts w:ascii="Arial Black" w:hAnsi="Arial Black"/>
          <w:b/>
          <w:bCs/>
          <w:sz w:val="18"/>
          <w:szCs w:val="18"/>
        </w:rPr>
        <w:t xml:space="preserve"> con compresor tipo centrífugo magnético y condensación por agua.</w:t>
      </w:r>
    </w:p>
    <w:p w:rsidR="001C7793" w:rsidRDefault="00185A97">
      <w:pPr>
        <w:rPr>
          <w:sz w:val="24"/>
          <w:szCs w:val="24"/>
        </w:rPr>
      </w:pPr>
      <w:r w:rsidRPr="00185A97">
        <w:rPr>
          <w:sz w:val="24"/>
          <w:szCs w:val="24"/>
        </w:rPr>
        <w:t xml:space="preserve">A pesar de la pandemia que afecta a todo el mundo a nivel económico y, en este caso, a la movilidad aeroportuaria, es menester destacar que los equipos HVACR son parte esencial para hacer frente a esta crisis sanitaria en el corto plazo. </w:t>
      </w:r>
    </w:p>
    <w:p w:rsidR="00185A97" w:rsidRDefault="00185A97">
      <w:pPr>
        <w:rPr>
          <w:sz w:val="24"/>
          <w:szCs w:val="24"/>
        </w:rPr>
      </w:pPr>
      <w:r w:rsidRPr="00185A97">
        <w:rPr>
          <w:sz w:val="24"/>
          <w:szCs w:val="24"/>
        </w:rPr>
        <w:t xml:space="preserve">En el caso de </w:t>
      </w:r>
      <w:proofErr w:type="spellStart"/>
      <w:r w:rsidRPr="00185A97">
        <w:rPr>
          <w:sz w:val="24"/>
          <w:szCs w:val="24"/>
        </w:rPr>
        <w:t>Daikin</w:t>
      </w:r>
      <w:proofErr w:type="spellEnd"/>
      <w:r w:rsidRPr="00185A97">
        <w:rPr>
          <w:sz w:val="24"/>
          <w:szCs w:val="24"/>
        </w:rPr>
        <w:t>, el sector aeroportuario es una gran oportunidad para el desarrollo de negocios. Además, la prolongada recuperación de las operaciones aéreas, como resultado de la disminución de turismo a causa del confinamiento, impulsará a los grupos aeroportuarios a la búsqueda de soluciones para reducir costos de operación y maximizar los recursos, al tiempo que brinda confianza y seguridad a los usuarios de sus instalaciones. La respuesta, en términos de confort climático y distribución de aire, está en la adquisición de equipos novedosos y de gran calidad para el acondicionamiento y filtrado de aire.</w:t>
      </w:r>
    </w:p>
    <w:p w:rsidR="00185A97" w:rsidRDefault="00185A97">
      <w:pPr>
        <w:rPr>
          <w:sz w:val="24"/>
          <w:szCs w:val="24"/>
        </w:rPr>
      </w:pPr>
    </w:p>
    <w:p w:rsidR="00185A97" w:rsidRDefault="00185A97">
      <w:pPr>
        <w:rPr>
          <w:sz w:val="24"/>
          <w:szCs w:val="24"/>
        </w:rPr>
      </w:pPr>
    </w:p>
    <w:p w:rsidR="00185A97" w:rsidRPr="001C7793" w:rsidRDefault="001C779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</w:t>
      </w:r>
      <w:r w:rsidR="00185A97" w:rsidRPr="001C7793">
        <w:rPr>
          <w:sz w:val="20"/>
          <w:szCs w:val="20"/>
        </w:rPr>
        <w:t>Fuente:</w:t>
      </w:r>
      <w:r w:rsidR="00185A97" w:rsidRPr="001C7793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="00185A97" w:rsidRPr="001C7793">
        <w:rPr>
          <w:sz w:val="20"/>
          <w:szCs w:val="20"/>
        </w:rPr>
        <w:t xml:space="preserve">Redacción, con información y fotografías de </w:t>
      </w:r>
      <w:proofErr w:type="spellStart"/>
      <w:r w:rsidR="00185A97" w:rsidRPr="001C7793">
        <w:rPr>
          <w:sz w:val="20"/>
          <w:szCs w:val="20"/>
        </w:rPr>
        <w:t>Daikin</w:t>
      </w:r>
      <w:proofErr w:type="spellEnd"/>
      <w:r w:rsidR="00185A97" w:rsidRPr="001C7793">
        <w:rPr>
          <w:sz w:val="20"/>
          <w:szCs w:val="20"/>
        </w:rPr>
        <w:t xml:space="preserve"> México </w:t>
      </w:r>
      <w:r w:rsidRPr="001C7793">
        <w:rPr>
          <w:sz w:val="20"/>
          <w:szCs w:val="20"/>
        </w:rPr>
        <w:t>MUNDO HVAC&amp;R.</w:t>
      </w:r>
    </w:p>
    <w:sectPr w:rsidR="00185A97" w:rsidRPr="001C77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97"/>
    <w:rsid w:val="00185A97"/>
    <w:rsid w:val="001C7793"/>
    <w:rsid w:val="006C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844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1</cp:revision>
  <dcterms:created xsi:type="dcterms:W3CDTF">2020-11-04T23:05:00Z</dcterms:created>
  <dcterms:modified xsi:type="dcterms:W3CDTF">2020-11-04T23:19:00Z</dcterms:modified>
</cp:coreProperties>
</file>