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00" w:rsidRPr="007C3F00" w:rsidRDefault="007C3F00">
      <w:pPr>
        <w:rPr>
          <w:rFonts w:ascii="Arial Black" w:hAnsi="Arial Black"/>
          <w:sz w:val="28"/>
          <w:szCs w:val="28"/>
        </w:rPr>
      </w:pPr>
      <w:r w:rsidRPr="007C3F00">
        <w:rPr>
          <w:rFonts w:ascii="Arial Black" w:hAnsi="Arial Black"/>
          <w:sz w:val="28"/>
          <w:szCs w:val="28"/>
        </w:rPr>
        <w:t>OPTEON SF80 GARANTÍA EN LIMPIEZA INDUSTRIAL</w:t>
      </w:r>
    </w:p>
    <w:p w:rsidR="007C3F00" w:rsidRDefault="007C3F00" w:rsidP="007C3F00">
      <w:pPr>
        <w:rPr>
          <w:rFonts w:ascii="Arial Black" w:hAnsi="Arial Black"/>
          <w:sz w:val="20"/>
          <w:szCs w:val="20"/>
        </w:rPr>
      </w:pPr>
      <w:r w:rsidRPr="007C3F00">
        <w:rPr>
          <w:rFonts w:ascii="Arial Black" w:hAnsi="Arial Black"/>
          <w:sz w:val="20"/>
          <w:szCs w:val="20"/>
        </w:rPr>
        <w:t xml:space="preserve">Todo lo que necesitas para satisfacer las necesidades de alta solvencia en el mercado de la limpieza industrial, diseñado por </w:t>
      </w:r>
      <w:proofErr w:type="spellStart"/>
      <w:r w:rsidRPr="007C3F00">
        <w:rPr>
          <w:rFonts w:ascii="Arial Black" w:hAnsi="Arial Black"/>
          <w:sz w:val="20"/>
          <w:szCs w:val="20"/>
        </w:rPr>
        <w:t>Chemours</w:t>
      </w:r>
      <w:proofErr w:type="spellEnd"/>
      <w:r w:rsidRPr="007C3F00">
        <w:rPr>
          <w:rFonts w:ascii="Arial Black" w:hAnsi="Arial Black"/>
          <w:sz w:val="20"/>
          <w:szCs w:val="20"/>
        </w:rPr>
        <w:t xml:space="preserve"> para reemplazo del HCFC 141b. ¿Conoces sus aplicaciones?</w:t>
      </w:r>
    </w:p>
    <w:p w:rsidR="007C3F00" w:rsidRPr="007C3F00" w:rsidRDefault="007C3F00" w:rsidP="007C3F00">
      <w:pPr>
        <w:rPr>
          <w:rFonts w:ascii="Arial Black" w:hAnsi="Arial Black"/>
          <w:sz w:val="20"/>
          <w:szCs w:val="20"/>
        </w:rPr>
      </w:pPr>
    </w:p>
    <w:p w:rsidR="007C3F00" w:rsidRPr="007C3F00" w:rsidRDefault="007C3F00" w:rsidP="007C3F00">
      <w:pPr>
        <w:rPr>
          <w:sz w:val="24"/>
          <w:szCs w:val="24"/>
        </w:rPr>
      </w:pPr>
      <w:r w:rsidRPr="007C3F00">
        <w:rPr>
          <w:sz w:val="24"/>
          <w:szCs w:val="24"/>
        </w:rPr>
        <w:t>Este fluido de alta solvencia y baja tensión superficial permite limpiar un amplio rango de contaminantes como aceite, grasa, silicones, además de que es de gran utilidad cuando se requiere limpieza de precisión en sistemas de refrigeración y limpieza en frío. También proporciona alta solvencia en sólidos contaminados y mejora la eficiencia de un desengrasante.</w:t>
      </w:r>
    </w:p>
    <w:p w:rsidR="007C3F00" w:rsidRPr="007C3F00" w:rsidRDefault="007C3F00" w:rsidP="007C3F00">
      <w:pPr>
        <w:rPr>
          <w:sz w:val="24"/>
          <w:szCs w:val="24"/>
        </w:rPr>
      </w:pPr>
      <w:r w:rsidRPr="007C3F00">
        <w:rPr>
          <w:sz w:val="24"/>
          <w:szCs w:val="24"/>
        </w:rPr>
        <w:t xml:space="preserve">Entre sus características y beneficios se destaca su </w:t>
      </w:r>
      <w:proofErr w:type="spellStart"/>
      <w:r w:rsidRPr="007C3F00">
        <w:rPr>
          <w:sz w:val="24"/>
          <w:szCs w:val="24"/>
        </w:rPr>
        <w:t>ultrabajo</w:t>
      </w:r>
      <w:proofErr w:type="spellEnd"/>
      <w:r w:rsidRPr="007C3F00">
        <w:rPr>
          <w:sz w:val="24"/>
          <w:szCs w:val="24"/>
        </w:rPr>
        <w:t xml:space="preserve"> GWP (&lt;2.5), cero ODP, secado rápido con un punto de ebullición óptimo, que permite que las piezas limpias sean procesadas y utilizadas de inmediato, baja tensión superficial, estabilidad química y baja toxicidad. Aunado a esto, </w:t>
      </w:r>
      <w:proofErr w:type="spellStart"/>
      <w:r w:rsidRPr="007C3F00">
        <w:rPr>
          <w:sz w:val="24"/>
          <w:szCs w:val="24"/>
        </w:rPr>
        <w:t>Opeon</w:t>
      </w:r>
      <w:r w:rsidRPr="007C3F00">
        <w:rPr>
          <w:sz w:val="24"/>
          <w:szCs w:val="24"/>
          <w:vertAlign w:val="superscript"/>
        </w:rPr>
        <w:t>TM</w:t>
      </w:r>
      <w:proofErr w:type="spellEnd"/>
      <w:r w:rsidRPr="007C3F00">
        <w:rPr>
          <w:sz w:val="24"/>
          <w:szCs w:val="24"/>
        </w:rPr>
        <w:t xml:space="preserve"> SF80 no es inflamable ni corrosivo, por lo que puede ser utilizando sobre una gran variedad de materiales industriales: metales (acero inoxidable, cobre, latón, aleación de aluminio, zinc, galvanizado), elastómeros (HD NBR, caucho de </w:t>
      </w:r>
      <w:proofErr w:type="spellStart"/>
      <w:r w:rsidRPr="007C3F00">
        <w:rPr>
          <w:sz w:val="24"/>
          <w:szCs w:val="24"/>
        </w:rPr>
        <w:t>butilo</w:t>
      </w:r>
      <w:proofErr w:type="spellEnd"/>
      <w:r w:rsidRPr="007C3F00">
        <w:rPr>
          <w:sz w:val="24"/>
          <w:szCs w:val="24"/>
        </w:rPr>
        <w:t xml:space="preserve">, neopreno, </w:t>
      </w:r>
      <w:proofErr w:type="spellStart"/>
      <w:r w:rsidRPr="007C3F00">
        <w:rPr>
          <w:sz w:val="24"/>
          <w:szCs w:val="24"/>
        </w:rPr>
        <w:t>fluoro</w:t>
      </w:r>
      <w:proofErr w:type="spellEnd"/>
      <w:r w:rsidRPr="007C3F00">
        <w:rPr>
          <w:sz w:val="24"/>
          <w:szCs w:val="24"/>
        </w:rPr>
        <w:t xml:space="preserve"> silicón, PU) y plásticos (PET, PE, HDPE, LDPE, PP, PBT, PTFE, FEP, PFA, PVDF, PEEK, acetal, nylon, poliéster) y más.</w:t>
      </w:r>
    </w:p>
    <w:p w:rsidR="007C3F00" w:rsidRPr="007C3F00" w:rsidRDefault="007C3F00" w:rsidP="007C3F00">
      <w:pPr>
        <w:rPr>
          <w:sz w:val="24"/>
          <w:szCs w:val="24"/>
        </w:rPr>
      </w:pPr>
      <w:r w:rsidRPr="007C3F00">
        <w:rPr>
          <w:sz w:val="24"/>
          <w:szCs w:val="24"/>
        </w:rPr>
        <w:t xml:space="preserve">Hay que recordar que el Calendario de Eliminación Acelerada de la Producción del Protocolo de Montreal para México establece que el 1 de enero de 2022 es la fecha límite para la eliminación total de la producción de HCFC-141b. Así que, olvídate de este </w:t>
      </w:r>
      <w:proofErr w:type="spellStart"/>
      <w:r w:rsidRPr="007C3F00">
        <w:rPr>
          <w:sz w:val="24"/>
          <w:szCs w:val="24"/>
        </w:rPr>
        <w:t>hidroclorofluorocarbono</w:t>
      </w:r>
      <w:proofErr w:type="spellEnd"/>
      <w:r w:rsidRPr="007C3F00">
        <w:rPr>
          <w:sz w:val="24"/>
          <w:szCs w:val="24"/>
        </w:rPr>
        <w:t xml:space="preserve"> y cumple en tiempo con las regulaciones medioambientales. Cámbiate a </w:t>
      </w:r>
      <w:proofErr w:type="spellStart"/>
      <w:r w:rsidRPr="007C3F00">
        <w:rPr>
          <w:sz w:val="24"/>
          <w:szCs w:val="24"/>
        </w:rPr>
        <w:t>Opteon</w:t>
      </w:r>
      <w:proofErr w:type="spellEnd"/>
      <w:r w:rsidRPr="007C3F00">
        <w:rPr>
          <w:sz w:val="24"/>
          <w:szCs w:val="24"/>
        </w:rPr>
        <w:t>™ SF80 y mejora los resultados de la limpieza con la acción duplicada de este solvente, además de contribuir con el planeta.</w:t>
      </w:r>
    </w:p>
    <w:p w:rsidR="007C3F00" w:rsidRDefault="007C3F00">
      <w:pPr>
        <w:rPr>
          <w:sz w:val="24"/>
          <w:szCs w:val="24"/>
        </w:rPr>
      </w:pPr>
    </w:p>
    <w:p w:rsidR="007C3F00" w:rsidRDefault="007C3F00">
      <w:pPr>
        <w:rPr>
          <w:sz w:val="24"/>
          <w:szCs w:val="24"/>
        </w:rPr>
      </w:pPr>
    </w:p>
    <w:p w:rsidR="007C3F00" w:rsidRPr="007C3F00" w:rsidRDefault="007C3F00">
      <w:pPr>
        <w:rPr>
          <w:sz w:val="20"/>
          <w:szCs w:val="20"/>
        </w:rPr>
      </w:pPr>
      <w:r>
        <w:rPr>
          <w:sz w:val="20"/>
          <w:szCs w:val="20"/>
        </w:rPr>
        <w:t xml:space="preserve">                                                                                                                         </w:t>
      </w:r>
      <w:r w:rsidR="00997DD0">
        <w:rPr>
          <w:sz w:val="20"/>
          <w:szCs w:val="20"/>
        </w:rPr>
        <w:t xml:space="preserve">                     FUENTE: MUNDO HVAC&amp;R.</w:t>
      </w:r>
      <w:bookmarkStart w:id="0" w:name="_GoBack"/>
      <w:bookmarkEnd w:id="0"/>
    </w:p>
    <w:sectPr w:rsidR="007C3F00" w:rsidRPr="007C3F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00"/>
    <w:rsid w:val="00622781"/>
    <w:rsid w:val="007C3F00"/>
    <w:rsid w:val="00997D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2021-08-09T11:22:00Z</dcterms:created>
  <dcterms:modified xsi:type="dcterms:W3CDTF">2021-08-09T11:39:00Z</dcterms:modified>
</cp:coreProperties>
</file>